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C" w:rsidRDefault="00207F86" w:rsidP="00B31312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3C429A">
        <w:rPr>
          <w:rFonts w:ascii="方正小标宋简体" w:eastAsia="方正小标宋简体" w:hAnsiTheme="majorEastAsia" w:hint="eastAsia"/>
          <w:sz w:val="44"/>
          <w:szCs w:val="44"/>
        </w:rPr>
        <w:t>关于做好对</w:t>
      </w:r>
      <w:r w:rsidR="0021166C">
        <w:rPr>
          <w:rFonts w:ascii="方正小标宋简体" w:eastAsia="方正小标宋简体" w:hAnsiTheme="majorEastAsia" w:hint="eastAsia"/>
          <w:sz w:val="44"/>
          <w:szCs w:val="44"/>
        </w:rPr>
        <w:t>美</w:t>
      </w:r>
      <w:r w:rsidR="00143934" w:rsidRPr="00143934">
        <w:rPr>
          <w:rFonts w:ascii="方正小标宋简体" w:eastAsia="方正小标宋简体" w:hAnsiTheme="majorEastAsia" w:hint="eastAsia"/>
          <w:sz w:val="44"/>
          <w:szCs w:val="44"/>
        </w:rPr>
        <w:t>国</w:t>
      </w:r>
      <w:r w:rsidR="00B31312">
        <w:rPr>
          <w:rFonts w:ascii="方正小标宋简体" w:eastAsia="方正小标宋简体" w:hAnsiTheme="majorEastAsia" w:hint="eastAsia"/>
          <w:sz w:val="44"/>
          <w:szCs w:val="44"/>
        </w:rPr>
        <w:t>WTO</w:t>
      </w:r>
      <w:r w:rsidRPr="003C429A">
        <w:rPr>
          <w:rFonts w:ascii="方正小标宋简体" w:eastAsia="方正小标宋简体" w:hAnsiTheme="majorEastAsia" w:hint="eastAsia"/>
          <w:sz w:val="44"/>
          <w:szCs w:val="44"/>
        </w:rPr>
        <w:t>贸易政策审议</w:t>
      </w:r>
    </w:p>
    <w:p w:rsidR="00207F86" w:rsidRPr="003C429A" w:rsidRDefault="00207F86" w:rsidP="00B31312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3C429A">
        <w:rPr>
          <w:rFonts w:ascii="方正小标宋简体" w:eastAsia="方正小标宋简体" w:hAnsiTheme="majorEastAsia" w:hint="eastAsia"/>
          <w:sz w:val="44"/>
          <w:szCs w:val="44"/>
        </w:rPr>
        <w:t>有关工作的通知</w:t>
      </w:r>
    </w:p>
    <w:p w:rsidR="00207F86" w:rsidRDefault="00207F86" w:rsidP="00307F7C">
      <w:pPr>
        <w:adjustRightInd w:val="0"/>
        <w:snapToGrid w:val="0"/>
        <w:spacing w:line="312" w:lineRule="auto"/>
        <w:rPr>
          <w:sz w:val="28"/>
          <w:szCs w:val="28"/>
        </w:rPr>
      </w:pPr>
    </w:p>
    <w:p w:rsidR="00756EBC" w:rsidRPr="00432B69" w:rsidRDefault="00756EBC" w:rsidP="00756EBC">
      <w:pPr>
        <w:tabs>
          <w:tab w:val="left" w:pos="5700"/>
        </w:tabs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32B69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有关企业</w:t>
      </w:r>
      <w:r w:rsidRPr="00432B69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Times New Roman"/>
          <w:sz w:val="32"/>
          <w:szCs w:val="32"/>
        </w:rPr>
        <w:tab/>
      </w:r>
    </w:p>
    <w:p w:rsidR="00756EBC" w:rsidRPr="00432B69" w:rsidRDefault="00756EBC" w:rsidP="00756EB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对美贸易政策审议是今年</w:t>
      </w:r>
      <w:r w:rsidRPr="00432B69">
        <w:rPr>
          <w:rFonts w:ascii="仿宋" w:eastAsia="仿宋" w:hAnsi="仿宋" w:hint="eastAsia"/>
          <w:sz w:val="32"/>
          <w:szCs w:val="32"/>
        </w:rPr>
        <w:t>WTO贸易政策审议工作</w:t>
      </w:r>
      <w:r>
        <w:rPr>
          <w:rFonts w:ascii="仿宋" w:eastAsia="仿宋" w:hAnsi="仿宋" w:hint="eastAsia"/>
          <w:sz w:val="32"/>
          <w:szCs w:val="32"/>
        </w:rPr>
        <w:t>的重中之重</w:t>
      </w:r>
      <w:r w:rsidRPr="00432B6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为</w:t>
      </w:r>
      <w:r w:rsidRPr="0021166C">
        <w:rPr>
          <w:rFonts w:ascii="仿宋" w:eastAsia="仿宋" w:hAnsi="仿宋" w:hint="eastAsia"/>
          <w:sz w:val="32"/>
          <w:szCs w:val="32"/>
        </w:rPr>
        <w:t>做好有关工作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32B69">
        <w:rPr>
          <w:rFonts w:ascii="仿宋" w:eastAsia="仿宋" w:hAnsi="仿宋" w:hint="eastAsia"/>
          <w:sz w:val="32"/>
          <w:szCs w:val="32"/>
        </w:rPr>
        <w:t>现向各单位征询涉及</w:t>
      </w:r>
      <w:r>
        <w:rPr>
          <w:rFonts w:ascii="仿宋" w:eastAsia="仿宋" w:hAnsi="仿宋" w:hint="eastAsia"/>
          <w:sz w:val="32"/>
          <w:szCs w:val="32"/>
        </w:rPr>
        <w:t>美国</w:t>
      </w:r>
      <w:r w:rsidRPr="00432B69">
        <w:rPr>
          <w:rFonts w:ascii="仿宋" w:eastAsia="仿宋" w:hAnsi="仿宋" w:hint="eastAsia"/>
          <w:sz w:val="32"/>
          <w:szCs w:val="32"/>
        </w:rPr>
        <w:t>贸易政策的有关问题：</w:t>
      </w:r>
    </w:p>
    <w:p w:rsidR="00756EBC" w:rsidRPr="00432B69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432B6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432B69">
        <w:rPr>
          <w:rFonts w:ascii="仿宋" w:eastAsia="仿宋" w:hAnsi="仿宋" w:hint="eastAsia"/>
          <w:sz w:val="32"/>
          <w:szCs w:val="32"/>
        </w:rPr>
        <w:t>各地企业、各行业在</w:t>
      </w:r>
      <w:r>
        <w:rPr>
          <w:rFonts w:ascii="仿宋" w:eastAsia="仿宋" w:hAnsi="仿宋" w:hint="eastAsia"/>
          <w:sz w:val="32"/>
          <w:szCs w:val="32"/>
        </w:rPr>
        <w:t>涉及美国</w:t>
      </w:r>
      <w:r w:rsidRPr="00432B69">
        <w:rPr>
          <w:rFonts w:ascii="仿宋" w:eastAsia="仿宋" w:hAnsi="仿宋" w:hint="eastAsia"/>
          <w:sz w:val="32"/>
          <w:szCs w:val="32"/>
        </w:rPr>
        <w:t>进出口贸易、投资、知识产权保护和国际收支等方面遇到的壁垒和限制性措施</w:t>
      </w:r>
      <w:r>
        <w:rPr>
          <w:rFonts w:ascii="仿宋" w:eastAsia="仿宋" w:hAnsi="仿宋" w:hint="eastAsia"/>
          <w:sz w:val="32"/>
          <w:szCs w:val="32"/>
        </w:rPr>
        <w:t>以</w:t>
      </w:r>
      <w:r w:rsidRPr="00432B69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美国</w:t>
      </w:r>
      <w:r w:rsidRPr="00432B69">
        <w:rPr>
          <w:rFonts w:ascii="仿宋" w:eastAsia="仿宋" w:hAnsi="仿宋" w:hint="eastAsia"/>
          <w:sz w:val="32"/>
          <w:szCs w:val="32"/>
        </w:rPr>
        <w:t>在政策层面、法律层面和实践层面对中国企业设定的不利条件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56EBC" w:rsidRPr="00432B69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432B6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432B69">
        <w:rPr>
          <w:rFonts w:ascii="仿宋" w:eastAsia="仿宋" w:hAnsi="仿宋" w:hint="eastAsia"/>
          <w:sz w:val="32"/>
          <w:szCs w:val="32"/>
        </w:rPr>
        <w:t>各地企业、各行业遇到的</w:t>
      </w:r>
      <w:r>
        <w:rPr>
          <w:rFonts w:ascii="仿宋" w:eastAsia="仿宋" w:hAnsi="仿宋" w:hint="eastAsia"/>
          <w:sz w:val="32"/>
          <w:szCs w:val="32"/>
        </w:rPr>
        <w:t>涉及美国</w:t>
      </w:r>
      <w:r w:rsidRPr="00432B69">
        <w:rPr>
          <w:rFonts w:ascii="仿宋" w:eastAsia="仿宋" w:hAnsi="仿宋" w:hint="eastAsia"/>
          <w:sz w:val="32"/>
          <w:szCs w:val="32"/>
        </w:rPr>
        <w:t>重大经贸纠纷。</w:t>
      </w:r>
    </w:p>
    <w:p w:rsidR="00756EBC" w:rsidRPr="00432B69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432B6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432B69">
        <w:rPr>
          <w:rFonts w:ascii="仿宋" w:eastAsia="仿宋" w:hAnsi="仿宋" w:hint="eastAsia"/>
          <w:sz w:val="32"/>
          <w:szCs w:val="32"/>
        </w:rPr>
        <w:t>各地企业、各行业对</w:t>
      </w:r>
      <w:r>
        <w:rPr>
          <w:rFonts w:ascii="仿宋" w:eastAsia="仿宋" w:hAnsi="仿宋" w:hint="eastAsia"/>
          <w:sz w:val="32"/>
          <w:szCs w:val="32"/>
        </w:rPr>
        <w:t>美国</w:t>
      </w:r>
      <w:r w:rsidRPr="00432B69">
        <w:rPr>
          <w:rFonts w:ascii="仿宋" w:eastAsia="仿宋" w:hAnsi="仿宋" w:hint="eastAsia"/>
          <w:sz w:val="32"/>
          <w:szCs w:val="32"/>
        </w:rPr>
        <w:t>贸易政策、法律和实践做法的意见。</w:t>
      </w:r>
    </w:p>
    <w:p w:rsidR="00756EBC" w:rsidRPr="00A11A25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432B69">
        <w:rPr>
          <w:rFonts w:ascii="仿宋" w:eastAsia="仿宋" w:hAnsi="仿宋" w:hint="eastAsia"/>
          <w:sz w:val="32"/>
          <w:szCs w:val="32"/>
        </w:rPr>
        <w:t>请各单位进一步参考《对</w:t>
      </w:r>
      <w:r>
        <w:rPr>
          <w:rFonts w:ascii="仿宋" w:eastAsia="仿宋" w:hAnsi="仿宋" w:hint="eastAsia"/>
          <w:sz w:val="32"/>
          <w:szCs w:val="32"/>
        </w:rPr>
        <w:t>美国</w:t>
      </w:r>
      <w:r w:rsidRPr="00432B69">
        <w:rPr>
          <w:rFonts w:ascii="仿宋" w:eastAsia="仿宋" w:hAnsi="仿宋" w:hint="eastAsia"/>
          <w:sz w:val="32"/>
          <w:szCs w:val="32"/>
        </w:rPr>
        <w:t>贸易政策调查问卷表》（见附件），广泛搜集在</w:t>
      </w:r>
      <w:r>
        <w:rPr>
          <w:rFonts w:ascii="仿宋" w:eastAsia="仿宋" w:hAnsi="仿宋" w:hint="eastAsia"/>
          <w:sz w:val="32"/>
          <w:szCs w:val="32"/>
        </w:rPr>
        <w:t>涉美</w:t>
      </w:r>
      <w:r w:rsidRPr="00432B69">
        <w:rPr>
          <w:rFonts w:ascii="仿宋" w:eastAsia="仿宋" w:hAnsi="仿宋" w:hint="eastAsia"/>
          <w:sz w:val="32"/>
          <w:szCs w:val="32"/>
        </w:rPr>
        <w:t>贸易中遇到的各类突出问题，并在</w:t>
      </w:r>
      <w:r w:rsidRPr="00BD7E97">
        <w:rPr>
          <w:rFonts w:ascii="仿宋" w:eastAsia="仿宋" w:hAnsi="仿宋" w:hint="eastAsia"/>
          <w:b/>
          <w:sz w:val="32"/>
          <w:szCs w:val="32"/>
          <w:u w:val="single"/>
        </w:rPr>
        <w:t>归纳整理</w:t>
      </w:r>
      <w:r w:rsidRPr="00432B69">
        <w:rPr>
          <w:rFonts w:ascii="仿宋" w:eastAsia="仿宋" w:hAnsi="仿宋" w:hint="eastAsia"/>
          <w:sz w:val="32"/>
          <w:szCs w:val="32"/>
        </w:rPr>
        <w:t>后于</w:t>
      </w:r>
      <w:r>
        <w:rPr>
          <w:rFonts w:ascii="仿宋" w:eastAsia="仿宋" w:hAnsi="仿宋" w:hint="eastAsia"/>
          <w:sz w:val="32"/>
          <w:szCs w:val="32"/>
        </w:rPr>
        <w:t>11</w:t>
      </w:r>
      <w:r w:rsidRPr="00432B6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 w:rsidRPr="00432B69">
        <w:rPr>
          <w:rFonts w:ascii="仿宋" w:eastAsia="仿宋" w:hAnsi="仿宋" w:hint="eastAsia"/>
          <w:sz w:val="32"/>
          <w:szCs w:val="32"/>
        </w:rPr>
        <w:t>日10：00</w:t>
      </w:r>
      <w:r>
        <w:rPr>
          <w:rFonts w:ascii="仿宋" w:eastAsia="仿宋" w:hAnsi="仿宋" w:hint="eastAsia"/>
          <w:sz w:val="32"/>
          <w:szCs w:val="32"/>
        </w:rPr>
        <w:t>前，通</w:t>
      </w:r>
      <w:r w:rsidRPr="00432B69">
        <w:rPr>
          <w:rFonts w:ascii="仿宋" w:eastAsia="仿宋" w:hAnsi="仿宋" w:cs="仿宋" w:hint="eastAsia"/>
          <w:sz w:val="32"/>
          <w:szCs w:val="32"/>
        </w:rPr>
        <w:t>过电子邮件向我</w:t>
      </w:r>
      <w:r>
        <w:rPr>
          <w:rFonts w:ascii="仿宋" w:eastAsia="仿宋" w:hAnsi="仿宋" w:cs="仿宋" w:hint="eastAsia"/>
          <w:sz w:val="32"/>
          <w:szCs w:val="32"/>
        </w:rPr>
        <w:t>部门</w:t>
      </w:r>
      <w:r w:rsidRPr="00432B69">
        <w:rPr>
          <w:rFonts w:ascii="仿宋" w:eastAsia="仿宋" w:hAnsi="仿宋" w:cs="仿宋" w:hint="eastAsia"/>
          <w:sz w:val="32"/>
          <w:szCs w:val="32"/>
        </w:rPr>
        <w:t>反馈</w:t>
      </w:r>
      <w:r w:rsidRPr="00432B69">
        <w:rPr>
          <w:rFonts w:ascii="仿宋" w:eastAsia="仿宋" w:hAnsi="仿宋" w:hint="eastAsia"/>
          <w:sz w:val="32"/>
          <w:szCs w:val="32"/>
        </w:rPr>
        <w:t>。</w:t>
      </w:r>
    </w:p>
    <w:p w:rsidR="00756EBC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 w:hint="eastAsia"/>
          <w:sz w:val="32"/>
          <w:szCs w:val="32"/>
        </w:rPr>
      </w:pPr>
    </w:p>
    <w:p w:rsidR="00756EBC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 w:hint="eastAsia"/>
          <w:sz w:val="32"/>
          <w:szCs w:val="32"/>
        </w:rPr>
      </w:pPr>
      <w:r w:rsidRPr="00432B69">
        <w:rPr>
          <w:rFonts w:ascii="仿宋" w:eastAsia="仿宋" w:hAnsi="仿宋" w:hint="eastAsia"/>
          <w:sz w:val="32"/>
          <w:szCs w:val="32"/>
        </w:rPr>
        <w:t>附件：《对</w:t>
      </w:r>
      <w:r>
        <w:rPr>
          <w:rFonts w:ascii="仿宋" w:eastAsia="仿宋" w:hAnsi="仿宋" w:hint="eastAsia"/>
          <w:sz w:val="32"/>
          <w:szCs w:val="32"/>
        </w:rPr>
        <w:t>美国</w:t>
      </w:r>
      <w:r w:rsidRPr="00432B69">
        <w:rPr>
          <w:rFonts w:ascii="仿宋" w:eastAsia="仿宋" w:hAnsi="仿宋" w:hint="eastAsia"/>
          <w:sz w:val="32"/>
          <w:szCs w:val="32"/>
        </w:rPr>
        <w:t>贸易政策调查问卷表》</w:t>
      </w:r>
    </w:p>
    <w:p w:rsidR="00756EBC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 w:hint="eastAsia"/>
          <w:sz w:val="32"/>
          <w:szCs w:val="32"/>
        </w:rPr>
      </w:pPr>
    </w:p>
    <w:p w:rsidR="00756EBC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</w:t>
      </w:r>
    </w:p>
    <w:p w:rsidR="00756EBC" w:rsidRPr="007C1795" w:rsidRDefault="00756EBC" w:rsidP="00756EBC">
      <w:pPr>
        <w:ind w:firstLine="540"/>
        <w:rPr>
          <w:rFonts w:ascii="仿宋" w:eastAsia="仿宋" w:hAnsi="仿宋" w:cs="Times New Roman"/>
          <w:sz w:val="32"/>
          <w:szCs w:val="32"/>
        </w:rPr>
      </w:pPr>
      <w:r w:rsidRPr="007C1795"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艾旭辉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黄罗军</w:t>
      </w:r>
    </w:p>
    <w:p w:rsidR="00756EBC" w:rsidRPr="007C1795" w:rsidRDefault="00756EBC" w:rsidP="00756EBC">
      <w:pPr>
        <w:ind w:firstLine="540"/>
        <w:rPr>
          <w:rFonts w:ascii="仿宋" w:eastAsia="仿宋" w:hAnsi="仿宋" w:cs="Times New Roman"/>
          <w:sz w:val="32"/>
          <w:szCs w:val="32"/>
        </w:rPr>
      </w:pPr>
      <w:r w:rsidRPr="007C1795">
        <w:rPr>
          <w:rFonts w:ascii="仿宋" w:eastAsia="仿宋" w:hAnsi="仿宋" w:cs="仿宋" w:hint="eastAsia"/>
          <w:sz w:val="32"/>
          <w:szCs w:val="32"/>
        </w:rPr>
        <w:t>联系电话：</w:t>
      </w:r>
      <w:r w:rsidRPr="007C1795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898-65397952</w:t>
      </w:r>
    </w:p>
    <w:p w:rsidR="00756EBC" w:rsidRPr="007C1795" w:rsidRDefault="00756EBC" w:rsidP="00756EBC">
      <w:pPr>
        <w:ind w:firstLine="540"/>
        <w:rPr>
          <w:rFonts w:ascii="仿宋" w:eastAsia="仿宋" w:hAnsi="仿宋" w:cs="Times New Roman"/>
          <w:sz w:val="32"/>
          <w:szCs w:val="32"/>
        </w:rPr>
      </w:pPr>
      <w:r w:rsidRPr="007C1795">
        <w:rPr>
          <w:rFonts w:ascii="仿宋" w:eastAsia="仿宋" w:hAnsi="仿宋" w:cs="仿宋" w:hint="eastAsia"/>
          <w:sz w:val="32"/>
          <w:szCs w:val="32"/>
        </w:rPr>
        <w:t>传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7C1795">
        <w:rPr>
          <w:rFonts w:ascii="仿宋" w:eastAsia="仿宋" w:hAnsi="仿宋" w:cs="仿宋" w:hint="eastAsia"/>
          <w:sz w:val="32"/>
          <w:szCs w:val="32"/>
        </w:rPr>
        <w:t>真：</w:t>
      </w:r>
      <w:r w:rsidRPr="007C1795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898-65397951</w:t>
      </w:r>
    </w:p>
    <w:p w:rsidR="00756EBC" w:rsidRPr="009466B8" w:rsidRDefault="00756EBC" w:rsidP="00756EBC">
      <w:pPr>
        <w:ind w:firstLine="540"/>
        <w:rPr>
          <w:rFonts w:ascii="仿宋" w:eastAsia="仿宋" w:hAnsi="仿宋" w:cs="Times New Roman"/>
          <w:sz w:val="32"/>
          <w:szCs w:val="32"/>
        </w:rPr>
      </w:pPr>
      <w:r w:rsidRPr="007C1795">
        <w:rPr>
          <w:rFonts w:ascii="仿宋" w:eastAsia="仿宋" w:hAnsi="仿宋" w:cs="仿宋" w:hint="eastAsia"/>
          <w:sz w:val="32"/>
          <w:szCs w:val="32"/>
        </w:rPr>
        <w:t>电子邮箱：</w:t>
      </w:r>
      <w:r w:rsidRPr="009466B8">
        <w:rPr>
          <w:rFonts w:ascii="仿宋" w:eastAsia="仿宋" w:hAnsi="仿宋" w:cs="仿宋"/>
          <w:sz w:val="32"/>
          <w:szCs w:val="32"/>
        </w:rPr>
        <w:t>20566173@qq.com</w:t>
      </w:r>
    </w:p>
    <w:p w:rsidR="00756EBC" w:rsidRPr="009466B8" w:rsidRDefault="00756EBC" w:rsidP="00756EBC">
      <w:pPr>
        <w:ind w:firstLine="540"/>
        <w:rPr>
          <w:rFonts w:ascii="仿宋" w:eastAsia="仿宋" w:hAnsi="仿宋" w:cs="Times New Roman"/>
          <w:sz w:val="32"/>
          <w:szCs w:val="32"/>
        </w:rPr>
      </w:pPr>
      <w:r w:rsidRPr="009466B8">
        <w:rPr>
          <w:rFonts w:ascii="仿宋" w:eastAsia="仿宋" w:hAnsi="仿宋" w:cs="仿宋"/>
          <w:sz w:val="32"/>
          <w:szCs w:val="32"/>
        </w:rPr>
        <w:t xml:space="preserve">          181163402</w:t>
      </w:r>
      <w:r>
        <w:rPr>
          <w:rFonts w:ascii="仿宋" w:eastAsia="仿宋" w:hAnsi="仿宋" w:cs="仿宋"/>
          <w:sz w:val="32"/>
          <w:szCs w:val="32"/>
        </w:rPr>
        <w:t>@qq.com</w:t>
      </w:r>
    </w:p>
    <w:p w:rsidR="00756EBC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 w:cs="Times New Roman"/>
          <w:sz w:val="32"/>
          <w:szCs w:val="32"/>
        </w:rPr>
      </w:pPr>
    </w:p>
    <w:p w:rsidR="00756EBC" w:rsidRDefault="00756EBC" w:rsidP="00756EBC">
      <w:pPr>
        <w:adjustRightInd w:val="0"/>
        <w:snapToGrid w:val="0"/>
        <w:spacing w:line="360" w:lineRule="auto"/>
        <w:ind w:firstLine="540"/>
        <w:rPr>
          <w:rFonts w:ascii="仿宋" w:eastAsia="仿宋" w:hAnsi="仿宋" w:cs="Times New Roman"/>
          <w:sz w:val="32"/>
          <w:szCs w:val="32"/>
        </w:rPr>
      </w:pPr>
    </w:p>
    <w:p w:rsidR="00756EBC" w:rsidRDefault="00756EBC" w:rsidP="00756EBC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2"/>
        </w:rPr>
      </w:pPr>
    </w:p>
    <w:p w:rsidR="00756EBC" w:rsidRDefault="00756EBC" w:rsidP="00756EBC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2"/>
        </w:rPr>
      </w:pPr>
    </w:p>
    <w:p w:rsidR="00756EBC" w:rsidRPr="003C429A" w:rsidRDefault="00756EBC" w:rsidP="00756EBC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2"/>
        </w:rPr>
      </w:pPr>
    </w:p>
    <w:p w:rsidR="00756EBC" w:rsidRDefault="00756EBC" w:rsidP="0021166C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184B60" w:rsidRDefault="00432B69" w:rsidP="00FE4D34">
      <w:pPr>
        <w:adjustRightInd w:val="0"/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346610" w:rsidRPr="00432B69" w:rsidRDefault="00432B69" w:rsidP="00FE4D34">
      <w:pPr>
        <w:adjustRightInd w:val="0"/>
        <w:snapToGrid w:val="0"/>
        <w:spacing w:line="360" w:lineRule="auto"/>
        <w:ind w:firstLine="5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756EBC">
        <w:rPr>
          <w:rFonts w:ascii="仿宋" w:eastAsia="仿宋" w:hAnsi="仿宋" w:hint="eastAsia"/>
          <w:sz w:val="32"/>
          <w:szCs w:val="32"/>
        </w:rPr>
        <w:t>海南省</w:t>
      </w:r>
      <w:r>
        <w:rPr>
          <w:rFonts w:ascii="仿宋" w:eastAsia="仿宋" w:hAnsi="仿宋" w:hint="eastAsia"/>
          <w:sz w:val="32"/>
          <w:szCs w:val="32"/>
        </w:rPr>
        <w:t>贸促会</w:t>
      </w:r>
      <w:r w:rsidR="00756EBC">
        <w:rPr>
          <w:rFonts w:ascii="仿宋" w:eastAsia="仿宋" w:hAnsi="仿宋" w:hint="eastAsia"/>
          <w:sz w:val="32"/>
          <w:szCs w:val="32"/>
        </w:rPr>
        <w:t>法律</w:t>
      </w:r>
      <w:r w:rsidR="00346610" w:rsidRPr="00432B69">
        <w:rPr>
          <w:rFonts w:ascii="仿宋" w:eastAsia="仿宋" w:hAnsi="仿宋" w:hint="eastAsia"/>
          <w:sz w:val="32"/>
          <w:szCs w:val="32"/>
        </w:rPr>
        <w:t>部</w:t>
      </w:r>
    </w:p>
    <w:p w:rsidR="00143934" w:rsidRDefault="00346610" w:rsidP="004F3295">
      <w:pPr>
        <w:adjustRightInd w:val="0"/>
        <w:snapToGrid w:val="0"/>
        <w:spacing w:line="360" w:lineRule="auto"/>
        <w:ind w:leftChars="2612" w:left="5485"/>
        <w:rPr>
          <w:rFonts w:ascii="仿宋" w:eastAsia="仿宋" w:hAnsi="仿宋"/>
          <w:sz w:val="32"/>
          <w:szCs w:val="32"/>
        </w:rPr>
      </w:pPr>
      <w:r w:rsidRPr="00432B69">
        <w:rPr>
          <w:rFonts w:ascii="仿宋" w:eastAsia="仿宋" w:hAnsi="仿宋" w:hint="eastAsia"/>
          <w:sz w:val="32"/>
          <w:szCs w:val="32"/>
        </w:rPr>
        <w:t>2016年</w:t>
      </w:r>
      <w:r w:rsidR="00FA1866">
        <w:rPr>
          <w:rFonts w:ascii="仿宋" w:eastAsia="仿宋" w:hAnsi="仿宋" w:hint="eastAsia"/>
          <w:sz w:val="32"/>
          <w:szCs w:val="32"/>
        </w:rPr>
        <w:t>10</w:t>
      </w:r>
      <w:r w:rsidRPr="00432B69">
        <w:rPr>
          <w:rFonts w:ascii="仿宋" w:eastAsia="仿宋" w:hAnsi="仿宋" w:hint="eastAsia"/>
          <w:sz w:val="32"/>
          <w:szCs w:val="32"/>
        </w:rPr>
        <w:t>月</w:t>
      </w:r>
      <w:r w:rsidR="00756EBC">
        <w:rPr>
          <w:rFonts w:ascii="仿宋" w:eastAsia="仿宋" w:hAnsi="仿宋" w:hint="eastAsia"/>
          <w:sz w:val="32"/>
          <w:szCs w:val="32"/>
        </w:rPr>
        <w:t>25</w:t>
      </w:r>
      <w:r w:rsidRPr="00432B69">
        <w:rPr>
          <w:rFonts w:ascii="仿宋" w:eastAsia="仿宋" w:hAnsi="仿宋" w:hint="eastAsia"/>
          <w:sz w:val="32"/>
          <w:szCs w:val="32"/>
        </w:rPr>
        <w:t>日</w:t>
      </w:r>
      <w:r w:rsidR="00432B69">
        <w:rPr>
          <w:rFonts w:ascii="仿宋" w:eastAsia="仿宋" w:hAnsi="仿宋" w:hint="eastAsia"/>
          <w:sz w:val="32"/>
          <w:szCs w:val="32"/>
        </w:rPr>
        <w:t xml:space="preserve">    </w:t>
      </w:r>
    </w:p>
    <w:p w:rsidR="00143934" w:rsidRDefault="00143934" w:rsidP="00FE4D34">
      <w:pPr>
        <w:adjustRightInd w:val="0"/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</w:p>
    <w:p w:rsidR="00307F7C" w:rsidRDefault="00307F7C" w:rsidP="00184B60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</w:p>
    <w:p w:rsidR="00FE4D34" w:rsidRDefault="00FE4D34" w:rsidP="00184B60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</w:p>
    <w:p w:rsidR="00FE4D34" w:rsidRDefault="00FE4D34" w:rsidP="00184B60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</w:p>
    <w:p w:rsidR="007C0E06" w:rsidRDefault="007C0E06" w:rsidP="00184B60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756EBC" w:rsidRDefault="00756EBC" w:rsidP="00184B60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</w:p>
    <w:p w:rsidR="007C0E06" w:rsidRDefault="007C0E06" w:rsidP="00184B60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</w:p>
    <w:p w:rsidR="001E471E" w:rsidRPr="001E471E" w:rsidRDefault="00CC39F8" w:rsidP="001E47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</w:p>
    <w:p w:rsidR="001E471E" w:rsidRPr="00432B69" w:rsidRDefault="001E471E" w:rsidP="001E471E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432B69">
        <w:rPr>
          <w:rFonts w:ascii="方正小标宋简体" w:eastAsia="方正小标宋简体" w:hAnsiTheme="majorEastAsia" w:hint="eastAsia"/>
          <w:b/>
          <w:sz w:val="44"/>
          <w:szCs w:val="44"/>
        </w:rPr>
        <w:t>对</w:t>
      </w:r>
      <w:r w:rsidR="00A11A25">
        <w:rPr>
          <w:rFonts w:ascii="方正小标宋简体" w:eastAsia="方正小标宋简体" w:hAnsiTheme="majorEastAsia" w:hint="eastAsia"/>
          <w:b/>
          <w:sz w:val="44"/>
          <w:szCs w:val="44"/>
        </w:rPr>
        <w:t>美国</w:t>
      </w:r>
      <w:r w:rsidRPr="00432B69">
        <w:rPr>
          <w:rFonts w:ascii="方正小标宋简体" w:eastAsia="方正小标宋简体" w:hAnsiTheme="majorEastAsia" w:hint="eastAsia"/>
          <w:b/>
          <w:sz w:val="44"/>
          <w:szCs w:val="44"/>
        </w:rPr>
        <w:t>贸易政策调查问卷表</w:t>
      </w:r>
    </w:p>
    <w:tbl>
      <w:tblPr>
        <w:tblStyle w:val="a6"/>
        <w:tblW w:w="0" w:type="auto"/>
        <w:tblLook w:val="04A0"/>
      </w:tblPr>
      <w:tblGrid>
        <w:gridCol w:w="1526"/>
        <w:gridCol w:w="3402"/>
        <w:gridCol w:w="3594"/>
      </w:tblGrid>
      <w:tr w:rsidR="001E471E" w:rsidRPr="008D3DC1" w:rsidTr="00CD28CC">
        <w:tc>
          <w:tcPr>
            <w:tcW w:w="1526" w:type="dxa"/>
            <w:vMerge w:val="restart"/>
            <w:vAlign w:val="center"/>
          </w:tcPr>
          <w:p w:rsidR="001E471E" w:rsidRPr="008D3DC1" w:rsidRDefault="00143934" w:rsidP="00CD2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</w:t>
            </w:r>
            <w:r w:rsidR="001E471E" w:rsidRPr="008D3DC1">
              <w:rPr>
                <w:rFonts w:hint="eastAsia"/>
                <w:b/>
                <w:sz w:val="32"/>
                <w:szCs w:val="32"/>
              </w:rPr>
              <w:t>信息</w:t>
            </w:r>
          </w:p>
        </w:tc>
        <w:tc>
          <w:tcPr>
            <w:tcW w:w="3402" w:type="dxa"/>
            <w:vAlign w:val="center"/>
          </w:tcPr>
          <w:p w:rsidR="001E471E" w:rsidRPr="00143934" w:rsidRDefault="00143934" w:rsidP="00CD28CC">
            <w:pPr>
              <w:rPr>
                <w:sz w:val="28"/>
                <w:szCs w:val="28"/>
              </w:rPr>
            </w:pPr>
            <w:r w:rsidRPr="00143934">
              <w:rPr>
                <w:rFonts w:hint="eastAsia"/>
                <w:sz w:val="28"/>
                <w:szCs w:val="28"/>
              </w:rPr>
              <w:t>企业</w:t>
            </w:r>
            <w:r w:rsidR="001E471E" w:rsidRPr="00143934">
              <w:rPr>
                <w:rFonts w:hint="eastAsia"/>
                <w:sz w:val="28"/>
                <w:szCs w:val="28"/>
              </w:rPr>
              <w:t>名称：</w:t>
            </w:r>
          </w:p>
        </w:tc>
        <w:tc>
          <w:tcPr>
            <w:tcW w:w="3594" w:type="dxa"/>
            <w:vAlign w:val="center"/>
          </w:tcPr>
          <w:p w:rsidR="001E471E" w:rsidRPr="00143934" w:rsidRDefault="001E471E" w:rsidP="00CD28CC">
            <w:pPr>
              <w:rPr>
                <w:sz w:val="28"/>
                <w:szCs w:val="28"/>
              </w:rPr>
            </w:pPr>
            <w:r w:rsidRPr="00143934">
              <w:rPr>
                <w:rFonts w:hint="eastAsia"/>
                <w:sz w:val="28"/>
                <w:szCs w:val="28"/>
              </w:rPr>
              <w:t>联系人：</w:t>
            </w:r>
          </w:p>
        </w:tc>
      </w:tr>
      <w:tr w:rsidR="001E471E" w:rsidRPr="008D3DC1" w:rsidTr="00CD28CC">
        <w:tc>
          <w:tcPr>
            <w:tcW w:w="1526" w:type="dxa"/>
            <w:vMerge/>
            <w:vAlign w:val="center"/>
          </w:tcPr>
          <w:p w:rsidR="001E471E" w:rsidRPr="008D3DC1" w:rsidRDefault="001E471E" w:rsidP="00CD28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1E471E" w:rsidRPr="00143934" w:rsidRDefault="001E471E" w:rsidP="00CD28CC">
            <w:pPr>
              <w:rPr>
                <w:sz w:val="28"/>
                <w:szCs w:val="28"/>
              </w:rPr>
            </w:pPr>
            <w:r w:rsidRPr="00143934">
              <w:rPr>
                <w:rFonts w:hint="eastAsia"/>
                <w:sz w:val="28"/>
                <w:szCs w:val="28"/>
              </w:rPr>
              <w:t>地址：</w:t>
            </w:r>
          </w:p>
        </w:tc>
        <w:tc>
          <w:tcPr>
            <w:tcW w:w="3594" w:type="dxa"/>
            <w:vAlign w:val="center"/>
          </w:tcPr>
          <w:p w:rsidR="001E471E" w:rsidRPr="00143934" w:rsidRDefault="001E471E" w:rsidP="00CD28CC">
            <w:pPr>
              <w:rPr>
                <w:sz w:val="28"/>
                <w:szCs w:val="28"/>
              </w:rPr>
            </w:pPr>
            <w:r w:rsidRPr="00143934">
              <w:rPr>
                <w:rFonts w:hint="eastAsia"/>
                <w:sz w:val="28"/>
                <w:szCs w:val="28"/>
              </w:rPr>
              <w:t>联系电话</w:t>
            </w:r>
            <w:r w:rsidRPr="00143934">
              <w:rPr>
                <w:rFonts w:hint="eastAsia"/>
                <w:sz w:val="28"/>
                <w:szCs w:val="28"/>
              </w:rPr>
              <w:t>/</w:t>
            </w:r>
            <w:r w:rsidRPr="00143934">
              <w:rPr>
                <w:rFonts w:hint="eastAsia"/>
                <w:sz w:val="28"/>
                <w:szCs w:val="28"/>
              </w:rPr>
              <w:t>传真</w:t>
            </w:r>
            <w:r w:rsidRPr="00143934">
              <w:rPr>
                <w:rFonts w:hint="eastAsia"/>
                <w:sz w:val="28"/>
                <w:szCs w:val="28"/>
              </w:rPr>
              <w:t>/</w:t>
            </w:r>
            <w:r w:rsidRPr="00143934">
              <w:rPr>
                <w:rFonts w:hint="eastAsia"/>
                <w:sz w:val="28"/>
                <w:szCs w:val="28"/>
              </w:rPr>
              <w:t>手机：</w:t>
            </w:r>
          </w:p>
        </w:tc>
      </w:tr>
      <w:tr w:rsidR="001E471E" w:rsidRPr="008D3DC1" w:rsidTr="00CD28CC">
        <w:tc>
          <w:tcPr>
            <w:tcW w:w="1526" w:type="dxa"/>
            <w:vMerge w:val="restart"/>
            <w:vAlign w:val="center"/>
          </w:tcPr>
          <w:p w:rsidR="00A11A25" w:rsidRDefault="001E471E" w:rsidP="00CD28CC">
            <w:pPr>
              <w:jc w:val="center"/>
              <w:rPr>
                <w:b/>
                <w:sz w:val="32"/>
                <w:szCs w:val="32"/>
              </w:rPr>
            </w:pPr>
            <w:r w:rsidRPr="008D3DC1">
              <w:rPr>
                <w:rFonts w:hint="eastAsia"/>
                <w:b/>
                <w:sz w:val="32"/>
                <w:szCs w:val="32"/>
              </w:rPr>
              <w:t>拟</w:t>
            </w:r>
          </w:p>
          <w:p w:rsidR="00A11A25" w:rsidRDefault="001E471E" w:rsidP="00CD28CC">
            <w:pPr>
              <w:jc w:val="center"/>
              <w:rPr>
                <w:b/>
                <w:sz w:val="32"/>
                <w:szCs w:val="32"/>
              </w:rPr>
            </w:pPr>
            <w:r w:rsidRPr="008D3DC1">
              <w:rPr>
                <w:rFonts w:hint="eastAsia"/>
                <w:b/>
                <w:sz w:val="32"/>
                <w:szCs w:val="32"/>
              </w:rPr>
              <w:t>反</w:t>
            </w:r>
          </w:p>
          <w:p w:rsidR="00A11A25" w:rsidRDefault="001E471E" w:rsidP="00CD28CC">
            <w:pPr>
              <w:jc w:val="center"/>
              <w:rPr>
                <w:b/>
                <w:sz w:val="32"/>
                <w:szCs w:val="32"/>
              </w:rPr>
            </w:pPr>
            <w:r w:rsidRPr="008D3DC1">
              <w:rPr>
                <w:rFonts w:hint="eastAsia"/>
                <w:b/>
                <w:sz w:val="32"/>
                <w:szCs w:val="32"/>
              </w:rPr>
              <w:t>映</w:t>
            </w:r>
          </w:p>
          <w:p w:rsidR="00A11A25" w:rsidRDefault="001E471E" w:rsidP="00A11A25">
            <w:pPr>
              <w:jc w:val="center"/>
              <w:rPr>
                <w:b/>
                <w:sz w:val="32"/>
                <w:szCs w:val="32"/>
              </w:rPr>
            </w:pPr>
            <w:r w:rsidRPr="008D3DC1">
              <w:rPr>
                <w:rFonts w:hint="eastAsia"/>
                <w:b/>
                <w:sz w:val="32"/>
                <w:szCs w:val="32"/>
              </w:rPr>
              <w:t>情</w:t>
            </w:r>
          </w:p>
          <w:p w:rsidR="001E471E" w:rsidRPr="008D3DC1" w:rsidRDefault="001E471E" w:rsidP="00A11A25">
            <w:pPr>
              <w:jc w:val="center"/>
              <w:rPr>
                <w:b/>
                <w:sz w:val="32"/>
                <w:szCs w:val="32"/>
              </w:rPr>
            </w:pPr>
            <w:r w:rsidRPr="008D3DC1"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6996" w:type="dxa"/>
            <w:gridSpan w:val="2"/>
            <w:vAlign w:val="center"/>
          </w:tcPr>
          <w:p w:rsidR="001E471E" w:rsidRDefault="001E471E" w:rsidP="00CD28C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</w:t>
            </w:r>
            <w:r w:rsidR="00A11A25">
              <w:rPr>
                <w:rFonts w:hint="eastAsia"/>
                <w:sz w:val="28"/>
                <w:szCs w:val="28"/>
              </w:rPr>
              <w:t>美</w:t>
            </w:r>
            <w:r>
              <w:rPr>
                <w:rFonts w:hint="eastAsia"/>
                <w:sz w:val="28"/>
                <w:szCs w:val="28"/>
              </w:rPr>
              <w:t>货物贸易、服务贸易、知识产权和国际收支等领域遇到的壁垒、限制性措施：</w:t>
            </w:r>
          </w:p>
          <w:p w:rsidR="001E471E" w:rsidRPr="00A11A25" w:rsidRDefault="001E471E" w:rsidP="00CD28CC">
            <w:pPr>
              <w:rPr>
                <w:sz w:val="28"/>
                <w:szCs w:val="28"/>
              </w:rPr>
            </w:pPr>
          </w:p>
          <w:p w:rsidR="001E471E" w:rsidRDefault="00AA188E" w:rsidP="00CD28C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(</w:t>
            </w:r>
            <w:r w:rsidRPr="00AA188E">
              <w:rPr>
                <w:rFonts w:ascii="华文仿宋" w:eastAsia="华文仿宋" w:hAnsi="华文仿宋" w:hint="eastAsia"/>
                <w:sz w:val="28"/>
                <w:szCs w:val="28"/>
              </w:rPr>
              <w:t>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尽量一并</w:t>
            </w:r>
            <w:r w:rsidRPr="00AA188E">
              <w:rPr>
                <w:rFonts w:ascii="华文仿宋" w:eastAsia="华文仿宋" w:hAnsi="华文仿宋" w:hint="eastAsia"/>
                <w:sz w:val="28"/>
                <w:szCs w:val="28"/>
              </w:rPr>
              <w:t>提供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所涉及</w:t>
            </w:r>
            <w:r w:rsidRPr="00AA188E">
              <w:rPr>
                <w:rFonts w:ascii="华文仿宋" w:eastAsia="华文仿宋" w:hAnsi="华文仿宋" w:hint="eastAsia"/>
                <w:sz w:val="28"/>
                <w:szCs w:val="28"/>
              </w:rPr>
              <w:t>的法律名称、法令号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或</w:t>
            </w:r>
            <w:r w:rsidRPr="00AA188E">
              <w:rPr>
                <w:rFonts w:ascii="华文仿宋" w:eastAsia="华文仿宋" w:hAnsi="华文仿宋" w:hint="eastAsia"/>
                <w:sz w:val="28"/>
                <w:szCs w:val="28"/>
              </w:rPr>
              <w:t>相应的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网络</w:t>
            </w:r>
            <w:r w:rsidRPr="00AA188E">
              <w:rPr>
                <w:rFonts w:ascii="华文仿宋" w:eastAsia="华文仿宋" w:hAnsi="华文仿宋" w:hint="eastAsia"/>
                <w:sz w:val="28"/>
                <w:szCs w:val="28"/>
              </w:rPr>
              <w:t>链接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)</w:t>
            </w:r>
          </w:p>
          <w:p w:rsidR="00FE4D34" w:rsidRDefault="00FE4D34" w:rsidP="00CD28C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E4D34" w:rsidRDefault="00FE4D34" w:rsidP="00CD28C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E4D34" w:rsidRPr="00307F7C" w:rsidRDefault="00FE4D34" w:rsidP="00CD28C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E471E" w:rsidRPr="008D3DC1" w:rsidTr="00CD28CC">
        <w:tc>
          <w:tcPr>
            <w:tcW w:w="1526" w:type="dxa"/>
            <w:vMerge/>
            <w:vAlign w:val="center"/>
          </w:tcPr>
          <w:p w:rsidR="001E471E" w:rsidRPr="008D3DC1" w:rsidRDefault="001E471E" w:rsidP="00CD28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1E471E" w:rsidRDefault="001E471E" w:rsidP="00CD28C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遇到重大经济纠纷，具体诉求或需要协助解决的问题：</w:t>
            </w:r>
          </w:p>
          <w:p w:rsidR="001E471E" w:rsidRDefault="001E471E" w:rsidP="00CD28CC">
            <w:pPr>
              <w:rPr>
                <w:sz w:val="28"/>
                <w:szCs w:val="28"/>
              </w:rPr>
            </w:pPr>
          </w:p>
          <w:p w:rsidR="00FE4D34" w:rsidRDefault="00FE4D34" w:rsidP="00CD28CC">
            <w:pPr>
              <w:rPr>
                <w:sz w:val="28"/>
                <w:szCs w:val="28"/>
              </w:rPr>
            </w:pPr>
          </w:p>
          <w:p w:rsidR="00FE4D34" w:rsidRDefault="00FE4D34" w:rsidP="00CD28CC">
            <w:pPr>
              <w:rPr>
                <w:sz w:val="28"/>
                <w:szCs w:val="28"/>
              </w:rPr>
            </w:pPr>
          </w:p>
          <w:p w:rsidR="001E471E" w:rsidRPr="008D3DC1" w:rsidRDefault="001E471E" w:rsidP="00CD28CC">
            <w:pPr>
              <w:rPr>
                <w:sz w:val="28"/>
                <w:szCs w:val="28"/>
              </w:rPr>
            </w:pPr>
          </w:p>
        </w:tc>
      </w:tr>
      <w:tr w:rsidR="001E471E" w:rsidRPr="008D3DC1" w:rsidTr="00CD28CC">
        <w:tc>
          <w:tcPr>
            <w:tcW w:w="1526" w:type="dxa"/>
            <w:vMerge/>
            <w:vAlign w:val="center"/>
          </w:tcPr>
          <w:p w:rsidR="001E471E" w:rsidRPr="008D3DC1" w:rsidRDefault="001E471E" w:rsidP="00CD28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1E471E" w:rsidRDefault="001E471E" w:rsidP="00CD28C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  <w:r w:rsidR="00A11A25">
              <w:rPr>
                <w:rFonts w:hint="eastAsia"/>
                <w:sz w:val="28"/>
                <w:szCs w:val="28"/>
              </w:rPr>
              <w:t>美国</w:t>
            </w:r>
            <w:r>
              <w:rPr>
                <w:rFonts w:hint="eastAsia"/>
                <w:sz w:val="28"/>
                <w:szCs w:val="28"/>
              </w:rPr>
              <w:t>经贸制度的意见：</w:t>
            </w:r>
          </w:p>
          <w:p w:rsidR="00432B69" w:rsidRPr="00A11A25" w:rsidRDefault="00432B69" w:rsidP="00CD28CC">
            <w:pPr>
              <w:rPr>
                <w:sz w:val="28"/>
                <w:szCs w:val="28"/>
              </w:rPr>
            </w:pPr>
          </w:p>
          <w:p w:rsidR="00FE4D34" w:rsidRPr="008D3DC1" w:rsidRDefault="00FE4D34" w:rsidP="00CD28CC">
            <w:pPr>
              <w:rPr>
                <w:sz w:val="28"/>
                <w:szCs w:val="28"/>
              </w:rPr>
            </w:pPr>
          </w:p>
        </w:tc>
      </w:tr>
    </w:tbl>
    <w:p w:rsidR="00143934" w:rsidRPr="00143934" w:rsidRDefault="00143934" w:rsidP="00A11A25">
      <w:pPr>
        <w:rPr>
          <w:sz w:val="28"/>
          <w:szCs w:val="28"/>
        </w:rPr>
      </w:pPr>
    </w:p>
    <w:sectPr w:rsidR="00143934" w:rsidRPr="00143934" w:rsidSect="0014393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31" w:rsidRDefault="00056F31" w:rsidP="00207F86">
      <w:r>
        <w:separator/>
      </w:r>
    </w:p>
  </w:endnote>
  <w:endnote w:type="continuationSeparator" w:id="1">
    <w:p w:rsidR="00056F31" w:rsidRDefault="00056F31" w:rsidP="0020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331"/>
      <w:docPartObj>
        <w:docPartGallery w:val="Page Numbers (Bottom of Page)"/>
        <w:docPartUnique/>
      </w:docPartObj>
    </w:sdtPr>
    <w:sdtContent>
      <w:p w:rsidR="00143934" w:rsidRDefault="0085327F">
        <w:pPr>
          <w:pStyle w:val="a4"/>
          <w:jc w:val="right"/>
        </w:pP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43934" w:rsidRPr="0014393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56EBC" w:rsidRPr="00756EB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56EB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143934" w:rsidRDefault="001439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31" w:rsidRDefault="00056F31" w:rsidP="00207F86">
      <w:r>
        <w:separator/>
      </w:r>
    </w:p>
  </w:footnote>
  <w:footnote w:type="continuationSeparator" w:id="1">
    <w:p w:rsidR="00056F31" w:rsidRDefault="00056F31" w:rsidP="00207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F86"/>
    <w:rsid w:val="00001E69"/>
    <w:rsid w:val="000179BF"/>
    <w:rsid w:val="00034902"/>
    <w:rsid w:val="00056F31"/>
    <w:rsid w:val="000653DA"/>
    <w:rsid w:val="00076EEE"/>
    <w:rsid w:val="000A36D5"/>
    <w:rsid w:val="000C7484"/>
    <w:rsid w:val="00143934"/>
    <w:rsid w:val="00145637"/>
    <w:rsid w:val="0017592D"/>
    <w:rsid w:val="00184B60"/>
    <w:rsid w:val="001E471E"/>
    <w:rsid w:val="00207F86"/>
    <w:rsid w:val="0021166C"/>
    <w:rsid w:val="00266027"/>
    <w:rsid w:val="002A6ED1"/>
    <w:rsid w:val="002A73E9"/>
    <w:rsid w:val="002E00BF"/>
    <w:rsid w:val="00307F7C"/>
    <w:rsid w:val="00346610"/>
    <w:rsid w:val="0037441E"/>
    <w:rsid w:val="00377370"/>
    <w:rsid w:val="003A6CD5"/>
    <w:rsid w:val="003C3A91"/>
    <w:rsid w:val="003C429A"/>
    <w:rsid w:val="00412C9D"/>
    <w:rsid w:val="00427EE5"/>
    <w:rsid w:val="00432B69"/>
    <w:rsid w:val="00455AFA"/>
    <w:rsid w:val="004D6EB0"/>
    <w:rsid w:val="004F3295"/>
    <w:rsid w:val="005133AB"/>
    <w:rsid w:val="005E0442"/>
    <w:rsid w:val="005E40FA"/>
    <w:rsid w:val="006174C8"/>
    <w:rsid w:val="006232CC"/>
    <w:rsid w:val="00635ED1"/>
    <w:rsid w:val="00686523"/>
    <w:rsid w:val="00747358"/>
    <w:rsid w:val="00756EBC"/>
    <w:rsid w:val="00787AB2"/>
    <w:rsid w:val="007C0E06"/>
    <w:rsid w:val="007E4B3D"/>
    <w:rsid w:val="00816C29"/>
    <w:rsid w:val="00843584"/>
    <w:rsid w:val="008458D3"/>
    <w:rsid w:val="00852F91"/>
    <w:rsid w:val="0085327F"/>
    <w:rsid w:val="008671CD"/>
    <w:rsid w:val="008D1C73"/>
    <w:rsid w:val="008E258F"/>
    <w:rsid w:val="00943F65"/>
    <w:rsid w:val="00953E90"/>
    <w:rsid w:val="00966206"/>
    <w:rsid w:val="009A1195"/>
    <w:rsid w:val="009D1AAC"/>
    <w:rsid w:val="009F1B12"/>
    <w:rsid w:val="00A11A25"/>
    <w:rsid w:val="00A40191"/>
    <w:rsid w:val="00A85C54"/>
    <w:rsid w:val="00AA188E"/>
    <w:rsid w:val="00B31312"/>
    <w:rsid w:val="00B33573"/>
    <w:rsid w:val="00BD7E97"/>
    <w:rsid w:val="00C00390"/>
    <w:rsid w:val="00C141F4"/>
    <w:rsid w:val="00C51E13"/>
    <w:rsid w:val="00C81038"/>
    <w:rsid w:val="00CC39F8"/>
    <w:rsid w:val="00CC74F7"/>
    <w:rsid w:val="00CD2522"/>
    <w:rsid w:val="00DA1AE5"/>
    <w:rsid w:val="00DF50C3"/>
    <w:rsid w:val="00F1597A"/>
    <w:rsid w:val="00F4763F"/>
    <w:rsid w:val="00F6286D"/>
    <w:rsid w:val="00F937C9"/>
    <w:rsid w:val="00FA1866"/>
    <w:rsid w:val="00FE3615"/>
    <w:rsid w:val="00FE3D54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F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47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471E"/>
  </w:style>
  <w:style w:type="table" w:styleId="a6">
    <w:name w:val="Table Grid"/>
    <w:basedOn w:val="a1"/>
    <w:uiPriority w:val="59"/>
    <w:rsid w:val="001E4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A4E9-0D35-4B66-A740-0F3825DA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</Words>
  <Characters>630</Characters>
  <Application>Microsoft Office Word</Application>
  <DocSecurity>0</DocSecurity>
  <Lines>5</Lines>
  <Paragraphs>1</Paragraphs>
  <ScaleCrop>false</ScaleCrop>
  <Company>CCPIT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2016-10-08T11:22:00Z</cp:lastPrinted>
  <dcterms:created xsi:type="dcterms:W3CDTF">2016-10-25T02:23:00Z</dcterms:created>
  <dcterms:modified xsi:type="dcterms:W3CDTF">2016-10-25T02:29:00Z</dcterms:modified>
</cp:coreProperties>
</file>