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99" w:rsidRPr="00ED0E99" w:rsidRDefault="00ED0E99" w:rsidP="00ED0E99">
      <w:pPr>
        <w:widowControl/>
        <w:jc w:val="left"/>
        <w:rPr>
          <w:rFonts w:ascii="黑体" w:eastAsia="黑体" w:hAnsi="黑体" w:cs="宋体"/>
          <w:kern w:val="0"/>
          <w:sz w:val="32"/>
          <w:szCs w:val="32"/>
        </w:rPr>
      </w:pPr>
      <w:r w:rsidRPr="00ED0E99">
        <w:rPr>
          <w:rFonts w:ascii="黑体" w:eastAsia="黑体" w:hAnsi="黑体" w:cs="宋体" w:hint="eastAsia"/>
          <w:kern w:val="0"/>
          <w:sz w:val="32"/>
          <w:szCs w:val="32"/>
        </w:rPr>
        <w:t>附件</w:t>
      </w:r>
    </w:p>
    <w:p w:rsidR="009B12E0" w:rsidRDefault="009B12E0" w:rsidP="009B12E0">
      <w:pPr>
        <w:widowControl/>
        <w:jc w:val="center"/>
        <w:rPr>
          <w:rFonts w:ascii="黑体" w:eastAsia="黑体" w:hAnsi="黑体" w:cs="宋体"/>
          <w:kern w:val="0"/>
          <w:sz w:val="44"/>
          <w:szCs w:val="44"/>
        </w:rPr>
      </w:pPr>
      <w:r>
        <w:rPr>
          <w:rFonts w:ascii="方正小标宋简体" w:eastAsia="方正小标宋简体" w:hAnsi="宋体" w:cs="宋体" w:hint="eastAsia"/>
          <w:kern w:val="0"/>
          <w:sz w:val="44"/>
          <w:szCs w:val="44"/>
        </w:rPr>
        <w:t>中国贸促会2017年培训工作计划</w:t>
      </w:r>
    </w:p>
    <w:p w:rsidR="009B12E0" w:rsidRDefault="009B12E0" w:rsidP="009B12E0">
      <w:pPr>
        <w:widowControl/>
        <w:jc w:val="center"/>
        <w:rPr>
          <w:rFonts w:ascii="黑体" w:eastAsia="黑体" w:hAnsi="黑体" w:cs="宋体"/>
          <w:kern w:val="0"/>
          <w:sz w:val="32"/>
          <w:szCs w:val="32"/>
        </w:rPr>
      </w:pPr>
      <w:r>
        <w:rPr>
          <w:rFonts w:ascii="黑体" w:eastAsia="黑体" w:hAnsi="黑体" w:cs="宋体" w:hint="eastAsia"/>
          <w:kern w:val="0"/>
          <w:sz w:val="32"/>
          <w:szCs w:val="32"/>
        </w:rPr>
        <w:t>（一）列入贸促会财政预算培训项目（</w:t>
      </w:r>
      <w:r w:rsidRPr="003916D0">
        <w:rPr>
          <w:rFonts w:ascii="黑体" w:eastAsia="黑体" w:hAnsi="黑体" w:cs="宋体" w:hint="eastAsia"/>
          <w:kern w:val="0"/>
          <w:sz w:val="32"/>
          <w:szCs w:val="32"/>
        </w:rPr>
        <w:t>5</w:t>
      </w:r>
      <w:r w:rsidR="00383F2A">
        <w:rPr>
          <w:rFonts w:ascii="黑体" w:eastAsia="黑体" w:hAnsi="黑体" w:cs="宋体" w:hint="eastAsia"/>
          <w:kern w:val="0"/>
          <w:sz w:val="32"/>
          <w:szCs w:val="32"/>
        </w:rPr>
        <w:t>9</w:t>
      </w:r>
      <w:r>
        <w:rPr>
          <w:rFonts w:ascii="黑体" w:eastAsia="黑体" w:hAnsi="黑体" w:cs="宋体" w:hint="eastAsia"/>
          <w:kern w:val="0"/>
          <w:sz w:val="32"/>
          <w:szCs w:val="32"/>
        </w:rPr>
        <w:t>项，1</w:t>
      </w:r>
      <w:r w:rsidR="00FE74DC">
        <w:rPr>
          <w:rFonts w:ascii="黑体" w:eastAsia="黑体" w:hAnsi="黑体" w:cs="宋体" w:hint="eastAsia"/>
          <w:kern w:val="0"/>
          <w:sz w:val="32"/>
          <w:szCs w:val="32"/>
        </w:rPr>
        <w:t>1</w:t>
      </w:r>
      <w:r w:rsidR="00383F2A">
        <w:rPr>
          <w:rFonts w:ascii="黑体" w:eastAsia="黑体" w:hAnsi="黑体" w:cs="宋体" w:hint="eastAsia"/>
          <w:kern w:val="0"/>
          <w:sz w:val="32"/>
          <w:szCs w:val="32"/>
        </w:rPr>
        <w:t>6</w:t>
      </w:r>
      <w:r>
        <w:rPr>
          <w:rFonts w:ascii="黑体" w:eastAsia="黑体" w:hAnsi="黑体" w:cs="宋体" w:hint="eastAsia"/>
          <w:kern w:val="0"/>
          <w:sz w:val="32"/>
          <w:szCs w:val="32"/>
        </w:rPr>
        <w:t>期）</w:t>
      </w:r>
    </w:p>
    <w:tbl>
      <w:tblPr>
        <w:tblW w:w="14012" w:type="dxa"/>
        <w:tblInd w:w="-12" w:type="dxa"/>
        <w:tblLayout w:type="fixed"/>
        <w:tblLook w:val="04A0"/>
      </w:tblPr>
      <w:tblGrid>
        <w:gridCol w:w="715"/>
        <w:gridCol w:w="1517"/>
        <w:gridCol w:w="4125"/>
        <w:gridCol w:w="3261"/>
        <w:gridCol w:w="1417"/>
        <w:gridCol w:w="1418"/>
        <w:gridCol w:w="1559"/>
      </w:tblGrid>
      <w:tr w:rsidR="00FF6DE9" w:rsidTr="00FF6DE9">
        <w:trPr>
          <w:trHeight w:val="775"/>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方正小标宋简体" w:eastAsia="方正小标宋简体" w:hAnsi="宋体" w:cs="宋体"/>
                <w:kern w:val="0"/>
                <w:sz w:val="24"/>
                <w:szCs w:val="24"/>
              </w:rPr>
            </w:pPr>
            <w:r>
              <w:rPr>
                <w:rFonts w:ascii="方正小标宋简体" w:eastAsia="方正小标宋简体" w:hAnsi="宋体" w:cs="宋体" w:hint="eastAsia"/>
                <w:kern w:val="0"/>
                <w:sz w:val="24"/>
                <w:szCs w:val="24"/>
              </w:rPr>
              <w:t>序号</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center"/>
              <w:rPr>
                <w:rFonts w:ascii="方正小标宋简体" w:eastAsia="方正小标宋简体" w:hAnsi="宋体" w:cs="宋体"/>
                <w:kern w:val="0"/>
                <w:sz w:val="24"/>
                <w:szCs w:val="24"/>
              </w:rPr>
            </w:pPr>
            <w:r>
              <w:rPr>
                <w:rFonts w:ascii="方正小标宋简体" w:eastAsia="方正小标宋简体" w:hAnsi="宋体" w:cs="宋体" w:hint="eastAsia"/>
                <w:kern w:val="0"/>
                <w:sz w:val="24"/>
                <w:szCs w:val="24"/>
              </w:rPr>
              <w:t>项目名称</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center"/>
              <w:rPr>
                <w:rFonts w:ascii="方正小标宋简体" w:eastAsia="方正小标宋简体" w:hAnsi="宋体" w:cs="宋体"/>
                <w:kern w:val="0"/>
                <w:sz w:val="24"/>
                <w:szCs w:val="24"/>
              </w:rPr>
            </w:pPr>
            <w:r>
              <w:rPr>
                <w:rFonts w:ascii="方正小标宋简体" w:eastAsia="方正小标宋简体" w:hAnsi="宋体" w:cs="宋体" w:hint="eastAsia"/>
                <w:kern w:val="0"/>
                <w:sz w:val="24"/>
                <w:szCs w:val="24"/>
              </w:rPr>
              <w:t>目的和内容</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center"/>
              <w:rPr>
                <w:rFonts w:ascii="方正小标宋简体" w:eastAsia="方正小标宋简体" w:hAnsi="宋体" w:cs="宋体"/>
                <w:kern w:val="0"/>
                <w:sz w:val="24"/>
                <w:szCs w:val="24"/>
              </w:rPr>
            </w:pPr>
            <w:r>
              <w:rPr>
                <w:rFonts w:ascii="方正小标宋简体" w:eastAsia="方正小标宋简体" w:hAnsi="宋体" w:cs="宋体" w:hint="eastAsia"/>
                <w:kern w:val="0"/>
                <w:sz w:val="24"/>
                <w:szCs w:val="24"/>
              </w:rPr>
              <w:t>对象</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center"/>
              <w:rPr>
                <w:rFonts w:ascii="方正小标宋简体" w:eastAsia="方正小标宋简体" w:hAnsi="宋体" w:cs="宋体"/>
                <w:kern w:val="0"/>
                <w:sz w:val="24"/>
                <w:szCs w:val="24"/>
              </w:rPr>
            </w:pPr>
            <w:r>
              <w:rPr>
                <w:rFonts w:ascii="方正小标宋简体" w:eastAsia="方正小标宋简体" w:hAnsi="宋体" w:cs="宋体" w:hint="eastAsia"/>
                <w:kern w:val="0"/>
                <w:sz w:val="24"/>
                <w:szCs w:val="24"/>
              </w:rPr>
              <w:t>时间</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center"/>
              <w:rPr>
                <w:rFonts w:ascii="方正小标宋简体" w:eastAsia="方正小标宋简体" w:hAnsi="宋体" w:cs="宋体"/>
                <w:kern w:val="0"/>
                <w:sz w:val="24"/>
                <w:szCs w:val="24"/>
              </w:rPr>
            </w:pPr>
            <w:r>
              <w:rPr>
                <w:rFonts w:ascii="方正小标宋简体" w:eastAsia="方正小标宋简体" w:hAnsi="宋体" w:cs="宋体" w:hint="eastAsia"/>
                <w:kern w:val="0"/>
                <w:sz w:val="24"/>
                <w:szCs w:val="24"/>
              </w:rPr>
              <w:t>地点</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spacing w:line="480" w:lineRule="exact"/>
              <w:jc w:val="center"/>
              <w:rPr>
                <w:rFonts w:ascii="方正小标宋简体" w:eastAsia="方正小标宋简体" w:hAnsi="宋体" w:cs="宋体"/>
                <w:kern w:val="0"/>
                <w:sz w:val="24"/>
                <w:szCs w:val="24"/>
              </w:rPr>
            </w:pPr>
            <w:r>
              <w:rPr>
                <w:rFonts w:ascii="方正小标宋简体" w:eastAsia="方正小标宋简体" w:hAnsi="宋体" w:cs="宋体" w:hint="eastAsia"/>
                <w:kern w:val="0"/>
                <w:sz w:val="24"/>
                <w:szCs w:val="24"/>
              </w:rPr>
              <w:t>参训人数和天数</w:t>
            </w:r>
          </w:p>
        </w:tc>
      </w:tr>
      <w:tr w:rsidR="00FF6DE9" w:rsidTr="00FF6DE9">
        <w:trPr>
          <w:trHeight w:val="945"/>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贸促系统领导干部培训班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国家最新政策解读、贸促会最新规划、贸促会各部门最新业务等</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贸促系统地方和行业贸促会领导干部</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4天</w:t>
            </w:r>
          </w:p>
        </w:tc>
      </w:tr>
      <w:tr w:rsidR="00FF6DE9" w:rsidTr="00FF6DE9">
        <w:trPr>
          <w:trHeight w:val="988"/>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贸促系统干部培训班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国家最新政策解读、贸促会最新规划、贸促会各部门最新业务等</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贸促系统地方和行业贸促会综合及业务干部</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4天</w:t>
            </w:r>
          </w:p>
        </w:tc>
      </w:tr>
      <w:tr w:rsidR="00FF6DE9" w:rsidTr="00FF6DE9">
        <w:trPr>
          <w:trHeight w:val="845"/>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保密教育培训班（2期）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保密教育，以讲座和经验交流会、研讨会的形式组织教育培训</w:t>
            </w:r>
          </w:p>
        </w:tc>
        <w:tc>
          <w:tcPr>
            <w:tcW w:w="3261" w:type="dxa"/>
            <w:tcBorders>
              <w:top w:val="single" w:sz="4" w:space="0" w:color="auto"/>
              <w:left w:val="nil"/>
              <w:bottom w:val="single" w:sz="4" w:space="0" w:color="auto"/>
              <w:right w:val="single" w:sz="4" w:space="0" w:color="auto"/>
            </w:tcBorders>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会机关、各直属单位涉密人员、新入职工作人员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上半年，下半年</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300人/期，   2天</w:t>
            </w:r>
          </w:p>
        </w:tc>
      </w:tr>
      <w:tr w:rsidR="00FF6DE9" w:rsidTr="00FF6DE9">
        <w:trPr>
          <w:trHeight w:val="831"/>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档案业务人员岗位培训（2期）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档案人员业务培训，以讲座和经验交流会、研讨会的形式组织教育培训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507883">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会机关、各直属单位档案管理人员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6、7月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200人，    2天</w:t>
            </w:r>
          </w:p>
        </w:tc>
      </w:tr>
      <w:tr w:rsidR="00FF6DE9" w:rsidTr="00FF6DE9">
        <w:trPr>
          <w:trHeight w:val="986"/>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公文写作培训（2期）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常用公文写作要点、公文办理规范、重要文稿起草等</w:t>
            </w:r>
          </w:p>
        </w:tc>
        <w:tc>
          <w:tcPr>
            <w:tcW w:w="3261" w:type="dxa"/>
            <w:tcBorders>
              <w:top w:val="single" w:sz="4" w:space="0" w:color="auto"/>
              <w:left w:val="nil"/>
              <w:bottom w:val="single" w:sz="4" w:space="0" w:color="auto"/>
              <w:right w:val="single" w:sz="4" w:space="0" w:color="auto"/>
            </w:tcBorders>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会机关各部门、各直属单位处级以下工作人员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6月、10月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150人/期，3天</w:t>
            </w:r>
          </w:p>
        </w:tc>
      </w:tr>
      <w:tr w:rsidR="00FF6DE9" w:rsidTr="00FF6DE9">
        <w:trPr>
          <w:trHeight w:val="9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新闻发布工</w:t>
            </w:r>
            <w:r>
              <w:rPr>
                <w:rFonts w:ascii="宋体" w:eastAsia="宋体" w:hAnsi="宋体" w:cs="宋体" w:hint="eastAsia"/>
                <w:color w:val="000000"/>
                <w:kern w:val="0"/>
                <w:sz w:val="24"/>
                <w:szCs w:val="24"/>
              </w:rPr>
              <w:lastRenderedPageBreak/>
              <w:t>作培训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新闻发布业务培训，以讲座的形式，</w:t>
            </w:r>
            <w:r>
              <w:rPr>
                <w:rFonts w:ascii="宋体" w:eastAsia="宋体" w:hAnsi="宋体" w:cs="宋体" w:hint="eastAsia"/>
                <w:color w:val="000000"/>
                <w:kern w:val="0"/>
                <w:sz w:val="24"/>
                <w:szCs w:val="24"/>
              </w:rPr>
              <w:lastRenderedPageBreak/>
              <w:t>提升新闻发布能力和技能</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各部门（单位）负责人、新闻</w:t>
            </w:r>
            <w:r>
              <w:rPr>
                <w:rFonts w:ascii="宋体" w:eastAsia="宋体" w:hAnsi="宋体" w:cs="宋体" w:hint="eastAsia"/>
                <w:color w:val="000000"/>
                <w:kern w:val="0"/>
                <w:sz w:val="24"/>
                <w:szCs w:val="24"/>
              </w:rPr>
              <w:lastRenderedPageBreak/>
              <w:t>联络员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100人，    </w:t>
            </w:r>
            <w:r>
              <w:rPr>
                <w:rFonts w:ascii="宋体" w:eastAsia="宋体" w:hAnsi="宋体" w:cs="宋体" w:hint="eastAsia"/>
                <w:color w:val="000000"/>
                <w:kern w:val="0"/>
                <w:sz w:val="24"/>
                <w:szCs w:val="24"/>
              </w:rPr>
              <w:lastRenderedPageBreak/>
              <w:t>2天</w:t>
            </w:r>
          </w:p>
        </w:tc>
      </w:tr>
      <w:tr w:rsidR="00FF6DE9" w:rsidTr="00FF6DE9">
        <w:trPr>
          <w:trHeight w:val="114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7</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全国贸促系统经贸调研和政务信息报送培训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调研课题的选题、调研方法和技巧、撰写调研报告以及政务信息的选题、撰写等</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各地方贸促会和行业贸促会人员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5、10月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江西、黑龙江</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150人，   3天</w:t>
            </w:r>
          </w:p>
        </w:tc>
      </w:tr>
      <w:tr w:rsidR="00FF6DE9" w:rsidTr="00FF6DE9">
        <w:trPr>
          <w:trHeight w:val="114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517"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贸促工作形势</w:t>
            </w:r>
            <w:r>
              <w:rPr>
                <w:rFonts w:ascii="宋体" w:eastAsia="宋体" w:hAnsi="宋体" w:cs="宋体" w:hint="eastAsia"/>
                <w:color w:val="000000"/>
                <w:kern w:val="0"/>
                <w:sz w:val="24"/>
                <w:szCs w:val="24"/>
              </w:rPr>
              <w:t>培训</w:t>
            </w:r>
          </w:p>
        </w:tc>
        <w:tc>
          <w:tcPr>
            <w:tcW w:w="4125"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以“2017年我国外经贸发展形势”为主题进行</w:t>
            </w:r>
            <w:r w:rsidRPr="003916D0">
              <w:rPr>
                <w:rFonts w:ascii="宋体" w:eastAsia="宋体" w:hAnsi="宋体" w:cs="宋体"/>
                <w:color w:val="000000"/>
                <w:kern w:val="0"/>
                <w:sz w:val="24"/>
                <w:szCs w:val="24"/>
              </w:rPr>
              <w:t>分析</w:t>
            </w:r>
            <w:r w:rsidRPr="003916D0">
              <w:rPr>
                <w:rFonts w:ascii="宋体" w:eastAsia="宋体" w:hAnsi="宋体" w:cs="宋体" w:hint="eastAsia"/>
                <w:color w:val="000000"/>
                <w:kern w:val="0"/>
                <w:sz w:val="24"/>
                <w:szCs w:val="24"/>
              </w:rPr>
              <w:t>解读，</w:t>
            </w:r>
            <w:r>
              <w:rPr>
                <w:rFonts w:ascii="宋体" w:eastAsia="宋体" w:hAnsi="宋体" w:cs="宋体" w:hint="eastAsia"/>
                <w:color w:val="000000"/>
                <w:kern w:val="0"/>
                <w:sz w:val="24"/>
                <w:szCs w:val="24"/>
              </w:rPr>
              <w:t>提升贸促会有关工作的前瞻性、战略性、针对性和协同性</w:t>
            </w:r>
          </w:p>
        </w:tc>
        <w:tc>
          <w:tcPr>
            <w:tcW w:w="3261"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会内有关人员</w:t>
            </w:r>
          </w:p>
        </w:tc>
        <w:tc>
          <w:tcPr>
            <w:tcW w:w="1417"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1月</w:t>
            </w:r>
          </w:p>
        </w:tc>
        <w:tc>
          <w:tcPr>
            <w:tcW w:w="1418"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90人，</w:t>
            </w:r>
            <w:r>
              <w:rPr>
                <w:rFonts w:ascii="宋体" w:eastAsia="宋体" w:hAnsi="宋体" w:cs="宋体" w:hint="eastAsia"/>
                <w:color w:val="000000"/>
                <w:kern w:val="0"/>
                <w:sz w:val="24"/>
                <w:szCs w:val="24"/>
              </w:rPr>
              <w:t>1</w:t>
            </w:r>
            <w:r w:rsidRPr="003916D0">
              <w:rPr>
                <w:rFonts w:ascii="宋体" w:eastAsia="宋体" w:hAnsi="宋体" w:cs="宋体" w:hint="eastAsia"/>
                <w:color w:val="000000"/>
                <w:kern w:val="0"/>
                <w:sz w:val="24"/>
                <w:szCs w:val="24"/>
              </w:rPr>
              <w:t>天</w:t>
            </w:r>
          </w:p>
        </w:tc>
      </w:tr>
      <w:tr w:rsidR="00FF6DE9" w:rsidTr="00FF6DE9">
        <w:trPr>
          <w:trHeight w:val="1450"/>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517"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贸促工作形势</w:t>
            </w:r>
            <w:r>
              <w:rPr>
                <w:rFonts w:ascii="宋体" w:eastAsia="宋体" w:hAnsi="宋体" w:cs="宋体" w:hint="eastAsia"/>
                <w:color w:val="000000"/>
                <w:kern w:val="0"/>
                <w:sz w:val="24"/>
                <w:szCs w:val="24"/>
              </w:rPr>
              <w:t>培训</w:t>
            </w:r>
          </w:p>
        </w:tc>
        <w:tc>
          <w:tcPr>
            <w:tcW w:w="4125"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以“2017年下半年我国外经贸发展形势”为主题进行</w:t>
            </w:r>
            <w:r w:rsidRPr="003916D0">
              <w:rPr>
                <w:rFonts w:ascii="宋体" w:eastAsia="宋体" w:hAnsi="宋体" w:cs="宋体"/>
                <w:color w:val="000000"/>
                <w:kern w:val="0"/>
                <w:sz w:val="24"/>
                <w:szCs w:val="24"/>
              </w:rPr>
              <w:t>分析</w:t>
            </w:r>
            <w:r w:rsidRPr="003916D0">
              <w:rPr>
                <w:rFonts w:ascii="宋体" w:eastAsia="宋体" w:hAnsi="宋体" w:cs="宋体" w:hint="eastAsia"/>
                <w:color w:val="000000"/>
                <w:kern w:val="0"/>
                <w:sz w:val="24"/>
                <w:szCs w:val="24"/>
              </w:rPr>
              <w:t>解读，</w:t>
            </w:r>
            <w:r>
              <w:rPr>
                <w:rFonts w:ascii="宋体" w:eastAsia="宋体" w:hAnsi="宋体" w:cs="宋体" w:hint="eastAsia"/>
                <w:color w:val="000000"/>
                <w:kern w:val="0"/>
                <w:sz w:val="24"/>
                <w:szCs w:val="24"/>
              </w:rPr>
              <w:t>提升贸促会有关工作的前瞻性、战略性、针对性和协同性</w:t>
            </w:r>
          </w:p>
        </w:tc>
        <w:tc>
          <w:tcPr>
            <w:tcW w:w="3261"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会内有关人员</w:t>
            </w:r>
          </w:p>
        </w:tc>
        <w:tc>
          <w:tcPr>
            <w:tcW w:w="1417"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7月</w:t>
            </w:r>
          </w:p>
        </w:tc>
        <w:tc>
          <w:tcPr>
            <w:tcW w:w="1418"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color w:val="000000"/>
                <w:kern w:val="0"/>
                <w:sz w:val="24"/>
                <w:szCs w:val="24"/>
              </w:rPr>
            </w:pPr>
            <w:r w:rsidRPr="003916D0">
              <w:rPr>
                <w:rFonts w:ascii="宋体" w:eastAsia="宋体" w:hAnsi="宋体" w:cs="宋体" w:hint="eastAsia"/>
                <w:color w:val="000000"/>
                <w:kern w:val="0"/>
                <w:sz w:val="24"/>
                <w:szCs w:val="24"/>
              </w:rPr>
              <w:t>90人，</w:t>
            </w:r>
            <w:r>
              <w:rPr>
                <w:rFonts w:ascii="宋体" w:eastAsia="宋体" w:hAnsi="宋体" w:cs="宋体" w:hint="eastAsia"/>
                <w:color w:val="000000"/>
                <w:kern w:val="0"/>
                <w:sz w:val="24"/>
                <w:szCs w:val="24"/>
              </w:rPr>
              <w:t>1</w:t>
            </w:r>
            <w:r w:rsidRPr="003916D0">
              <w:rPr>
                <w:rFonts w:ascii="宋体" w:eastAsia="宋体" w:hAnsi="宋体" w:cs="宋体" w:hint="eastAsia"/>
                <w:color w:val="000000"/>
                <w:kern w:val="0"/>
                <w:sz w:val="24"/>
                <w:szCs w:val="24"/>
              </w:rPr>
              <w:t>天</w:t>
            </w:r>
          </w:p>
        </w:tc>
      </w:tr>
      <w:tr w:rsidR="00FF6DE9" w:rsidTr="00FF6DE9">
        <w:trPr>
          <w:trHeight w:val="408"/>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824851">
              <w:rPr>
                <w:rFonts w:ascii="宋体" w:eastAsia="宋体" w:hAnsi="宋体" w:cs="宋体"/>
                <w:color w:val="000000"/>
                <w:kern w:val="0"/>
                <w:sz w:val="24"/>
                <w:szCs w:val="24"/>
              </w:rPr>
              <w:t>处级干部培训</w:t>
            </w:r>
            <w:r w:rsidRPr="00824851">
              <w:rPr>
                <w:rFonts w:ascii="宋体" w:eastAsia="宋体" w:hAnsi="宋体" w:cs="宋体" w:hint="eastAsia"/>
                <w:color w:val="000000"/>
                <w:kern w:val="0"/>
                <w:sz w:val="24"/>
                <w:szCs w:val="24"/>
              </w:rPr>
              <w:t>（3期）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C4D1D">
            <w:pPr>
              <w:widowControl/>
              <w:jc w:val="left"/>
              <w:rPr>
                <w:rFonts w:ascii="宋体" w:eastAsia="宋体" w:hAnsi="宋体" w:cs="宋体"/>
                <w:color w:val="000000"/>
                <w:kern w:val="0"/>
                <w:sz w:val="24"/>
                <w:szCs w:val="24"/>
              </w:rPr>
            </w:pPr>
            <w:r w:rsidRPr="00824851">
              <w:rPr>
                <w:rFonts w:ascii="宋体" w:eastAsia="宋体" w:hAnsi="宋体" w:cs="宋体" w:hint="eastAsia"/>
                <w:color w:val="000000"/>
                <w:kern w:val="0"/>
                <w:sz w:val="24"/>
                <w:szCs w:val="24"/>
              </w:rPr>
              <w:t>加强干部教育培训工作的指示精神，</w:t>
            </w:r>
            <w:r>
              <w:rPr>
                <w:rFonts w:ascii="宋体" w:eastAsia="宋体" w:hAnsi="宋体" w:cs="宋体" w:hint="eastAsia"/>
                <w:color w:val="000000"/>
                <w:kern w:val="0"/>
                <w:sz w:val="24"/>
                <w:szCs w:val="24"/>
              </w:rPr>
              <w:t>强化处级干部责任担当，转变工作作风，提高管理水平</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824851">
              <w:rPr>
                <w:rFonts w:ascii="宋体" w:eastAsia="宋体" w:hAnsi="宋体" w:cs="宋体"/>
                <w:color w:val="000000"/>
                <w:kern w:val="0"/>
                <w:sz w:val="24"/>
                <w:szCs w:val="24"/>
              </w:rPr>
              <w:t>贸促会机关处级、直属单位相应层级领导干部</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824851">
              <w:rPr>
                <w:rFonts w:ascii="宋体" w:eastAsia="宋体" w:hAnsi="宋体" w:cs="宋体"/>
                <w:color w:val="000000"/>
                <w:kern w:val="0"/>
                <w:sz w:val="24"/>
                <w:szCs w:val="24"/>
              </w:rPr>
              <w:t>1月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100人/期，</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FF6DE9" w:rsidTr="00FF6DE9">
        <w:trPr>
          <w:trHeight w:val="596"/>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重大政策理论集中轮训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重大政策理论集中轮训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中层领导干部</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3116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400人，</w:t>
            </w:r>
          </w:p>
          <w:p w:rsidR="00FF6DE9" w:rsidRDefault="00FF6DE9" w:rsidP="003116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2天</w:t>
            </w:r>
          </w:p>
        </w:tc>
      </w:tr>
      <w:tr w:rsidR="00FF6DE9" w:rsidTr="00FF6DE9">
        <w:trPr>
          <w:trHeight w:val="676"/>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驻外代表处人员培训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驻外代表处培训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各驻外代表处人员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7天</w:t>
            </w:r>
          </w:p>
        </w:tc>
      </w:tr>
      <w:tr w:rsidR="00FF6DE9" w:rsidTr="00FF6DE9">
        <w:trPr>
          <w:trHeight w:val="84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青年干部能力建设专题培训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青年干部能力建设</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入会3-5年，处级以下干部</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7月，11月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DC4467">
            <w:pPr>
              <w:widowControl/>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50人，</w:t>
            </w:r>
          </w:p>
          <w:p w:rsidR="00FF6DE9" w:rsidRDefault="00FF6DE9" w:rsidP="00DC4467">
            <w:pPr>
              <w:widowControl/>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5天</w:t>
            </w:r>
          </w:p>
        </w:tc>
      </w:tr>
      <w:tr w:rsidR="00FF6DE9" w:rsidTr="00FF6DE9">
        <w:trPr>
          <w:trHeight w:val="461"/>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初任及入会教育培训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入会教育</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2017年新入会人员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90人，</w:t>
            </w:r>
          </w:p>
          <w:p w:rsidR="00FF6DE9" w:rsidRDefault="00FF6DE9" w:rsidP="00ED0E99">
            <w:pPr>
              <w:widowControl/>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FF6DE9" w:rsidTr="00FF6DE9">
        <w:trPr>
          <w:trHeight w:val="82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15</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领导干部任职培训（司局级）</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任职培训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机关、直属单位领导班子成员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40人，</w:t>
            </w:r>
          </w:p>
          <w:p w:rsidR="00FF6DE9" w:rsidRDefault="00FF6DE9" w:rsidP="00ED0E99">
            <w:pPr>
              <w:widowControl/>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FF6DE9" w:rsidTr="00FF6DE9">
        <w:trPr>
          <w:trHeight w:val="72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领导干部任职培训（处级）</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任职培训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机关处级、直属单位相应层次人员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100人，</w:t>
            </w:r>
          </w:p>
          <w:p w:rsidR="00FF6DE9" w:rsidRDefault="00FF6DE9" w:rsidP="00ED0E99">
            <w:pPr>
              <w:widowControl/>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FF6DE9" w:rsidTr="00FF6DE9">
        <w:trPr>
          <w:trHeight w:val="77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中初级会计人员继续教育</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对会计人员的专业职能等培训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全会中、初级会计人员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4天</w:t>
            </w:r>
          </w:p>
        </w:tc>
      </w:tr>
      <w:tr w:rsidR="00FF6DE9" w:rsidTr="00FF6DE9">
        <w:trPr>
          <w:trHeight w:val="837"/>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贸促会政府采购业务培训班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政府采购政策及实务</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会机关及会属单位政府采购相关人员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2天</w:t>
            </w:r>
          </w:p>
        </w:tc>
      </w:tr>
      <w:tr w:rsidR="00FF6DE9" w:rsidTr="00FF6DE9">
        <w:trPr>
          <w:trHeight w:val="722"/>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贸促会内部控制建设培训班（2期）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内控业务培训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机关各部门、机关及会属单位</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4月、9月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80人/期，1天；100人/期，2天</w:t>
            </w:r>
          </w:p>
        </w:tc>
      </w:tr>
      <w:tr w:rsidR="00FF6DE9" w:rsidTr="00FF6DE9">
        <w:trPr>
          <w:trHeight w:val="621"/>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贸促会账户系统培训班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系统实操培训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会属单位人员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11月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2天</w:t>
            </w:r>
          </w:p>
        </w:tc>
      </w:tr>
      <w:tr w:rsidR="00FF6DE9" w:rsidTr="00FF6DE9">
        <w:trPr>
          <w:trHeight w:val="560"/>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“一带一路”沿线国家商协会培训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针对“一带一路”沿线国家商协会管理人员，介绍中国经贸战略和政策，交流经贸促进工作的经验，促进与中国工商界交流合作</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欧亚地区商协会管理人员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北京（外地考察城市待定）　</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14天</w:t>
            </w:r>
          </w:p>
        </w:tc>
      </w:tr>
      <w:tr w:rsidR="00FF6DE9" w:rsidTr="00FF6DE9">
        <w:trPr>
          <w:trHeight w:val="41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kern w:val="0"/>
                <w:sz w:val="24"/>
                <w:szCs w:val="24"/>
              </w:rPr>
              <w:t>外事工作培训班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kern w:val="0"/>
                <w:sz w:val="24"/>
                <w:szCs w:val="24"/>
              </w:rPr>
              <w:t>最新外事纪律，出访团组管理，出访团组护照、签证注意事项及流程等</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kern w:val="0"/>
                <w:sz w:val="24"/>
                <w:szCs w:val="24"/>
              </w:rPr>
              <w:t>会机关各部门、各直属单位主管外事工作的领导及涉外工作人员、新入职人员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kern w:val="0"/>
                <w:sz w:val="24"/>
                <w:szCs w:val="24"/>
              </w:rPr>
              <w:t>12月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200人，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kern w:val="0"/>
                <w:sz w:val="24"/>
                <w:szCs w:val="24"/>
              </w:rPr>
              <w:t>1天</w:t>
            </w:r>
          </w:p>
        </w:tc>
      </w:tr>
      <w:tr w:rsidR="00FF6DE9" w:rsidTr="00FF6DE9">
        <w:trPr>
          <w:trHeight w:val="41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517"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Pr>
                <w:rFonts w:ascii="宋体" w:eastAsia="宋体" w:hAnsi="宋体" w:cs="宋体" w:hint="eastAsia"/>
                <w:kern w:val="0"/>
                <w:sz w:val="24"/>
                <w:szCs w:val="24"/>
              </w:rPr>
              <w:t>重</w:t>
            </w:r>
            <w:r w:rsidRPr="00FE74DC">
              <w:rPr>
                <w:rFonts w:ascii="宋体" w:eastAsia="宋体" w:hAnsi="宋体" w:cs="宋体" w:hint="eastAsia"/>
                <w:kern w:val="0"/>
                <w:sz w:val="24"/>
                <w:szCs w:val="24"/>
              </w:rPr>
              <w:t>点国别双边经贸促进</w:t>
            </w:r>
            <w:r w:rsidRPr="00FE74DC">
              <w:rPr>
                <w:rFonts w:ascii="宋体" w:eastAsia="宋体" w:hAnsi="宋体" w:cs="宋体" w:hint="eastAsia"/>
                <w:kern w:val="0"/>
                <w:sz w:val="24"/>
                <w:szCs w:val="24"/>
              </w:rPr>
              <w:lastRenderedPageBreak/>
              <w:t>能力培训</w:t>
            </w:r>
          </w:p>
        </w:tc>
        <w:tc>
          <w:tcPr>
            <w:tcW w:w="4125"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lastRenderedPageBreak/>
              <w:t>介绍我国与重点国别的政治关系走势和经济合作热点</w:t>
            </w:r>
          </w:p>
        </w:tc>
        <w:tc>
          <w:tcPr>
            <w:tcW w:w="3261"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t>会机关部门副处级以上干部、直属单位班子成员、各部门各</w:t>
            </w:r>
            <w:r w:rsidRPr="00FE74DC">
              <w:rPr>
                <w:rFonts w:ascii="宋体" w:eastAsia="宋体" w:hAnsi="宋体" w:cs="宋体" w:hint="eastAsia"/>
                <w:kern w:val="0"/>
                <w:sz w:val="24"/>
                <w:szCs w:val="24"/>
              </w:rPr>
              <w:lastRenderedPageBreak/>
              <w:t>单位综合处负责外事工作的人员</w:t>
            </w:r>
          </w:p>
        </w:tc>
        <w:tc>
          <w:tcPr>
            <w:tcW w:w="1417"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lastRenderedPageBreak/>
              <w:t>6月</w:t>
            </w:r>
          </w:p>
        </w:tc>
        <w:tc>
          <w:tcPr>
            <w:tcW w:w="1418"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t>100人</w:t>
            </w:r>
            <w:r>
              <w:rPr>
                <w:rFonts w:ascii="宋体" w:eastAsia="宋体" w:hAnsi="宋体" w:cs="宋体" w:hint="eastAsia"/>
                <w:kern w:val="0"/>
                <w:sz w:val="24"/>
                <w:szCs w:val="24"/>
              </w:rPr>
              <w:t>，</w:t>
            </w:r>
            <w:r w:rsidRPr="00FE74DC">
              <w:rPr>
                <w:rFonts w:ascii="宋体" w:eastAsia="宋体" w:hAnsi="宋体" w:cs="宋体" w:hint="eastAsia"/>
                <w:kern w:val="0"/>
                <w:sz w:val="24"/>
                <w:szCs w:val="24"/>
              </w:rPr>
              <w:t>1天</w:t>
            </w:r>
          </w:p>
        </w:tc>
      </w:tr>
      <w:tr w:rsidR="00FF6DE9" w:rsidTr="00FF6DE9">
        <w:trPr>
          <w:trHeight w:val="1488"/>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24</w:t>
            </w:r>
          </w:p>
        </w:tc>
        <w:tc>
          <w:tcPr>
            <w:tcW w:w="1517"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t>多边和区域经贸促进能力培训</w:t>
            </w:r>
          </w:p>
        </w:tc>
        <w:tc>
          <w:tcPr>
            <w:tcW w:w="4125"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t>介绍B20、APEC、金砖国家会议等主要成果、重点合作进展</w:t>
            </w:r>
          </w:p>
        </w:tc>
        <w:tc>
          <w:tcPr>
            <w:tcW w:w="3261"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t>会机关部门副处级以上干部、直属单位班子成员、各部门各单位综合处负责外事工作的人员</w:t>
            </w:r>
          </w:p>
        </w:tc>
        <w:tc>
          <w:tcPr>
            <w:tcW w:w="1417"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t>12月</w:t>
            </w:r>
          </w:p>
        </w:tc>
        <w:tc>
          <w:tcPr>
            <w:tcW w:w="1418"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Pr="00FE74DC" w:rsidRDefault="00FF6DE9" w:rsidP="00FE74DC">
            <w:pPr>
              <w:widowControl/>
              <w:jc w:val="left"/>
              <w:rPr>
                <w:rFonts w:ascii="宋体" w:eastAsia="宋体" w:hAnsi="宋体" w:cs="宋体"/>
                <w:kern w:val="0"/>
                <w:sz w:val="24"/>
                <w:szCs w:val="24"/>
              </w:rPr>
            </w:pPr>
            <w:r w:rsidRPr="00FE74DC">
              <w:rPr>
                <w:rFonts w:ascii="宋体" w:eastAsia="宋体" w:hAnsi="宋体" w:cs="宋体" w:hint="eastAsia"/>
                <w:kern w:val="0"/>
                <w:sz w:val="24"/>
                <w:szCs w:val="24"/>
              </w:rPr>
              <w:t>100人</w:t>
            </w:r>
            <w:r>
              <w:rPr>
                <w:rFonts w:ascii="宋体" w:eastAsia="宋体" w:hAnsi="宋体" w:cs="宋体" w:hint="eastAsia"/>
                <w:kern w:val="0"/>
                <w:sz w:val="24"/>
                <w:szCs w:val="24"/>
              </w:rPr>
              <w:t>，</w:t>
            </w:r>
            <w:r w:rsidRPr="00FE74DC">
              <w:rPr>
                <w:rFonts w:ascii="宋体" w:eastAsia="宋体" w:hAnsi="宋体" w:cs="宋体" w:hint="eastAsia"/>
                <w:kern w:val="0"/>
                <w:sz w:val="24"/>
                <w:szCs w:val="24"/>
              </w:rPr>
              <w:t>1天</w:t>
            </w:r>
          </w:p>
        </w:tc>
      </w:tr>
      <w:tr w:rsidR="00FF6DE9" w:rsidTr="00FF6DE9">
        <w:trPr>
          <w:trHeight w:val="119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sz w:val="24"/>
                <w:szCs w:val="24"/>
              </w:rPr>
            </w:pPr>
            <w:r>
              <w:rPr>
                <w:rFonts w:ascii="宋体" w:eastAsia="宋体" w:hAnsi="宋体" w:cs="宋体" w:hint="eastAsia"/>
                <w:color w:val="000000"/>
                <w:kern w:val="0"/>
                <w:sz w:val="24"/>
                <w:szCs w:val="24"/>
              </w:rPr>
              <w:t>25</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世博世园工作培训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世博世园工作，世博会历史、概况、遗产，世园会申办，北京世园会筹备情况等</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地方贸促会世博会工作负责同志、相关企业和机构</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FF6DE9" w:rsidTr="00FF6DE9">
        <w:trPr>
          <w:trHeight w:val="1075"/>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2017年阿斯塔纳世博会中国馆志愿者培训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外事纪律、礼仪接待、岗位技能、沟通能力、风险处理、心理调节等</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2017年阿斯塔纳世博会中国馆志愿者</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FF6DE9" w:rsidTr="00FF6DE9">
        <w:trPr>
          <w:trHeight w:val="1127"/>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出国展览知识产权培训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境外展会知识产权纠纷防范和现场应对处置，境外主要贸易市场知识产权法规简介</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参展企业和组展单位</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广东或浙江</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1天</w:t>
            </w:r>
          </w:p>
        </w:tc>
      </w:tr>
      <w:tr w:rsidR="00FF6DE9" w:rsidTr="00FF6DE9">
        <w:trPr>
          <w:trHeight w:val="2422"/>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“中国中小企业出口能力”专项培训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8007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与联合国工发组织共同打造中国中小企业出口能力培训项目，通过对外贸政策解读和业务的精细化指导，进一步提升我中小企业适应和把握外贸发展新常态、开展业务综合实操的能力</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中小企业</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杭州　</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2天</w:t>
            </w:r>
          </w:p>
        </w:tc>
      </w:tr>
      <w:tr w:rsidR="00FF6DE9" w:rsidTr="00FF6DE9">
        <w:trPr>
          <w:trHeight w:val="103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29</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贸促系统跨境电商服务平台建设培训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FE74D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邀请跨境电商专家授课，指导贸促系统利用自身资源服务跨境电商</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地方及行业贸促会</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2天</w:t>
            </w:r>
          </w:p>
        </w:tc>
      </w:tr>
      <w:tr w:rsidR="00FF6DE9" w:rsidTr="00FF6DE9">
        <w:trPr>
          <w:trHeight w:val="1057"/>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跨境电商企业系列培训（4期）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邀请跨境电商专家授课，帮助企业精准高效地拓展海外市场，规避跨境电商交易风险</w:t>
            </w:r>
          </w:p>
        </w:tc>
        <w:tc>
          <w:tcPr>
            <w:tcW w:w="3261" w:type="dxa"/>
            <w:tcBorders>
              <w:top w:val="single" w:sz="4" w:space="0" w:color="auto"/>
              <w:left w:val="nil"/>
              <w:bottom w:val="single" w:sz="4" w:space="0" w:color="auto"/>
              <w:right w:val="single" w:sz="4" w:space="0" w:color="auto"/>
            </w:tcBorders>
            <w:vAlign w:val="center"/>
          </w:tcPr>
          <w:p w:rsidR="00FF6DE9" w:rsidRDefault="00FF6DE9" w:rsidP="006A010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电商、外贸企业</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浙江、广东、北京、上海</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60人/期</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2天</w:t>
            </w:r>
          </w:p>
        </w:tc>
      </w:tr>
      <w:tr w:rsidR="00FF6DE9" w:rsidTr="00FF6DE9">
        <w:trPr>
          <w:trHeight w:val="41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7D7B44"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非洲国家对华出口能力培训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FE74D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组织非洲英语国家政府及商协会的官员考察中国企业和市场，了解我国对非洲国家产品的需求，提升非洲国家对华出口能力</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非洲英语国家政府及商协会的官员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下半年</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北京、厦门、东营、武汉等地</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r>
      <w:tr w:rsidR="00FF6DE9" w:rsidTr="00FF6DE9">
        <w:trPr>
          <w:trHeight w:val="126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服务贸易培训活动</w:t>
            </w:r>
          </w:p>
        </w:tc>
        <w:tc>
          <w:tcPr>
            <w:tcW w:w="4125" w:type="dxa"/>
            <w:tcBorders>
              <w:top w:val="single" w:sz="4" w:space="0" w:color="auto"/>
              <w:left w:val="nil"/>
              <w:bottom w:val="single" w:sz="4" w:space="0" w:color="auto"/>
              <w:right w:val="single" w:sz="4" w:space="0" w:color="auto"/>
            </w:tcBorders>
            <w:vAlign w:val="center"/>
          </w:tcPr>
          <w:p w:rsidR="00FF6DE9" w:rsidRDefault="00FF6DE9" w:rsidP="00E8007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国际贸易规制培训，宣讲国际贸易中的结算规则，贸易纠纷解决规则等国际贸易规制</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从事服务贸易的企业</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大连、南京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r>
      <w:tr w:rsidR="00FF6DE9" w:rsidTr="00FF6DE9">
        <w:trPr>
          <w:trHeight w:val="41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1517"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“走出去”系列培训之农业走出去</w:t>
            </w:r>
          </w:p>
        </w:tc>
        <w:tc>
          <w:tcPr>
            <w:tcW w:w="4125"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组织专家为我国意向对外投资和出口农业企业授课，提供政策宣介、渠道普及、地区引导等信息服务和咨询，引导农业企业走出去</w:t>
            </w:r>
          </w:p>
        </w:tc>
        <w:tc>
          <w:tcPr>
            <w:tcW w:w="3261"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有意向对外投资和出口农业企业</w:t>
            </w:r>
          </w:p>
        </w:tc>
        <w:tc>
          <w:tcPr>
            <w:tcW w:w="1417"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7月</w:t>
            </w:r>
          </w:p>
        </w:tc>
        <w:tc>
          <w:tcPr>
            <w:tcW w:w="1418"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黑龙江</w:t>
            </w:r>
          </w:p>
        </w:tc>
        <w:tc>
          <w:tcPr>
            <w:tcW w:w="1559"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待定</w:t>
            </w:r>
          </w:p>
        </w:tc>
      </w:tr>
      <w:tr w:rsidR="00FF6DE9" w:rsidTr="00FF6DE9">
        <w:trPr>
          <w:trHeight w:val="1323"/>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FE74D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1517"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“走出去”系列培训之投资东南亚国家培训班暨说明会</w:t>
            </w:r>
          </w:p>
        </w:tc>
        <w:tc>
          <w:tcPr>
            <w:tcW w:w="4125"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针对东南亚国家及境外经贸合作区，邀请外交部、商务部、国税总局、国家外汇管</w:t>
            </w:r>
            <w:bookmarkStart w:id="0" w:name="_GoBack"/>
            <w:bookmarkEnd w:id="0"/>
            <w:r w:rsidRPr="00186BE1">
              <w:rPr>
                <w:rFonts w:ascii="宋体" w:eastAsia="宋体" w:hAnsi="宋体" w:cs="宋体" w:hint="eastAsia"/>
                <w:color w:val="000000"/>
                <w:kern w:val="0"/>
                <w:sz w:val="24"/>
                <w:szCs w:val="24"/>
              </w:rPr>
              <w:t>理局等部委，联合国工发组织、国际贸易中心、中非基金，以及国外商协会、对口机构代表与会，向有意向企业介绍投资政策、环境、市</w:t>
            </w:r>
            <w:r w:rsidRPr="00186BE1">
              <w:rPr>
                <w:rFonts w:ascii="宋体" w:eastAsia="宋体" w:hAnsi="宋体" w:cs="宋体" w:hint="eastAsia"/>
                <w:color w:val="000000"/>
                <w:kern w:val="0"/>
                <w:sz w:val="24"/>
                <w:szCs w:val="24"/>
              </w:rPr>
              <w:lastRenderedPageBreak/>
              <w:t>场需求等，提高企业走出去能力</w:t>
            </w:r>
          </w:p>
        </w:tc>
        <w:tc>
          <w:tcPr>
            <w:tcW w:w="3261"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lastRenderedPageBreak/>
              <w:t>有意向到东南亚地区投资的企业</w:t>
            </w:r>
          </w:p>
        </w:tc>
        <w:tc>
          <w:tcPr>
            <w:tcW w:w="1417"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2月</w:t>
            </w:r>
          </w:p>
        </w:tc>
        <w:tc>
          <w:tcPr>
            <w:tcW w:w="1418"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云南</w:t>
            </w:r>
          </w:p>
        </w:tc>
        <w:tc>
          <w:tcPr>
            <w:tcW w:w="1559"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80人，3天</w:t>
            </w:r>
          </w:p>
        </w:tc>
      </w:tr>
      <w:tr w:rsidR="00FF6DE9" w:rsidTr="00FF6DE9">
        <w:trPr>
          <w:trHeight w:val="90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140D3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35</w:t>
            </w:r>
          </w:p>
        </w:tc>
        <w:tc>
          <w:tcPr>
            <w:tcW w:w="1517"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园区建设培训说明会</w:t>
            </w:r>
          </w:p>
        </w:tc>
        <w:tc>
          <w:tcPr>
            <w:tcW w:w="4125"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向企业介绍东南亚国家投资政策、环境、市场需求</w:t>
            </w:r>
          </w:p>
        </w:tc>
        <w:tc>
          <w:tcPr>
            <w:tcW w:w="3261"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有意向到东南亚地区投资的企业</w:t>
            </w:r>
          </w:p>
        </w:tc>
        <w:tc>
          <w:tcPr>
            <w:tcW w:w="1417"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9月</w:t>
            </w:r>
          </w:p>
        </w:tc>
        <w:tc>
          <w:tcPr>
            <w:tcW w:w="1418"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待定</w:t>
            </w:r>
          </w:p>
        </w:tc>
      </w:tr>
      <w:tr w:rsidR="00FF6DE9" w:rsidTr="00FF6DE9">
        <w:trPr>
          <w:trHeight w:val="986"/>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140D3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36</w:t>
            </w:r>
          </w:p>
        </w:tc>
        <w:tc>
          <w:tcPr>
            <w:tcW w:w="1517"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重点国别走出去系列培训说明会</w:t>
            </w:r>
          </w:p>
        </w:tc>
        <w:tc>
          <w:tcPr>
            <w:tcW w:w="4125"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向企业介绍“一带一路”沿线国家的投资政策、环境、市场需求</w:t>
            </w:r>
          </w:p>
        </w:tc>
        <w:tc>
          <w:tcPr>
            <w:tcW w:w="3261"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有意向到“一带一路”沿线重点国家和地区投资的企业</w:t>
            </w:r>
          </w:p>
        </w:tc>
        <w:tc>
          <w:tcPr>
            <w:tcW w:w="1417"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10月</w:t>
            </w:r>
          </w:p>
        </w:tc>
        <w:tc>
          <w:tcPr>
            <w:tcW w:w="1418"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山东</w:t>
            </w:r>
          </w:p>
        </w:tc>
        <w:tc>
          <w:tcPr>
            <w:tcW w:w="1559" w:type="dxa"/>
            <w:tcBorders>
              <w:top w:val="single" w:sz="4" w:space="0" w:color="auto"/>
              <w:left w:val="nil"/>
              <w:bottom w:val="single" w:sz="4" w:space="0" w:color="auto"/>
              <w:right w:val="single" w:sz="4" w:space="0" w:color="auto"/>
            </w:tcBorders>
            <w:vAlign w:val="center"/>
          </w:tcPr>
          <w:p w:rsidR="00FF6DE9" w:rsidRPr="00186BE1" w:rsidRDefault="00FF6DE9" w:rsidP="00140D3A">
            <w:pPr>
              <w:widowControl/>
              <w:jc w:val="left"/>
              <w:rPr>
                <w:rFonts w:ascii="宋体" w:eastAsia="宋体" w:hAnsi="宋体" w:cs="宋体"/>
                <w:color w:val="000000"/>
                <w:kern w:val="0"/>
                <w:sz w:val="24"/>
                <w:szCs w:val="24"/>
              </w:rPr>
            </w:pPr>
            <w:r w:rsidRPr="00186BE1">
              <w:rPr>
                <w:rFonts w:ascii="宋体" w:eastAsia="宋体" w:hAnsi="宋体" w:cs="宋体" w:hint="eastAsia"/>
                <w:color w:val="000000"/>
                <w:kern w:val="0"/>
                <w:sz w:val="24"/>
                <w:szCs w:val="24"/>
              </w:rPr>
              <w:t>待定</w:t>
            </w:r>
          </w:p>
        </w:tc>
      </w:tr>
      <w:tr w:rsidR="00FF6DE9" w:rsidTr="00FF6DE9">
        <w:trPr>
          <w:trHeight w:val="1127"/>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140D3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经贸摩擦和法律风险防范培训</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贸易摩擦应对和法律风险防范</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贸促系统及重点企业</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150人</w:t>
            </w:r>
            <w:r>
              <w:rPr>
                <w:rFonts w:ascii="宋体" w:eastAsia="宋体" w:hAnsi="宋体" w:cstheme="minorEastAsia" w:hint="eastAsia"/>
                <w:color w:val="000000"/>
                <w:kern w:val="0"/>
                <w:sz w:val="24"/>
                <w:szCs w:val="24"/>
              </w:rPr>
              <w:t>/期</w:t>
            </w:r>
            <w:r>
              <w:rPr>
                <w:rFonts w:ascii="宋体" w:eastAsia="宋体" w:hAnsi="宋体" w:cs="宋体" w:hint="eastAsia"/>
                <w:color w:val="000000"/>
                <w:kern w:val="0"/>
                <w:sz w:val="24"/>
                <w:szCs w:val="24"/>
              </w:rPr>
              <w:t>，</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FF6DE9" w:rsidTr="00FF6DE9">
        <w:trPr>
          <w:trHeight w:val="84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140D3A">
            <w:pPr>
              <w:widowControl/>
              <w:jc w:val="center"/>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38</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知识产权/双打培训</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中国企业对外经贸合作中知识产权保护相关法律规定的培训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贸促系统及重点企业</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150人</w:t>
            </w:r>
            <w:r>
              <w:rPr>
                <w:rFonts w:ascii="宋体" w:eastAsia="宋体" w:hAnsi="宋体" w:cstheme="minorEastAsia" w:hint="eastAsia"/>
                <w:color w:val="000000"/>
                <w:kern w:val="0"/>
                <w:sz w:val="24"/>
                <w:szCs w:val="24"/>
              </w:rPr>
              <w:t>/期</w:t>
            </w:r>
            <w:r>
              <w:rPr>
                <w:rFonts w:ascii="宋体" w:eastAsia="宋体" w:hAnsi="宋体" w:cs="宋体" w:hint="eastAsia"/>
                <w:color w:val="000000"/>
                <w:kern w:val="0"/>
                <w:sz w:val="24"/>
                <w:szCs w:val="24"/>
              </w:rPr>
              <w:t>，</w:t>
            </w:r>
          </w:p>
          <w:p w:rsidR="00FF6DE9" w:rsidRDefault="00FF6DE9" w:rsidP="00E8007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FF6DE9" w:rsidTr="00FF6DE9">
        <w:trPr>
          <w:trHeight w:val="84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140D3A">
            <w:pPr>
              <w:widowControl/>
              <w:jc w:val="center"/>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39</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自贸区政策法规培训</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自贸区政策法规、商机培训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商务系统、贸促系统及企业</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150人，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FF6DE9" w:rsidTr="00FF6DE9">
        <w:trPr>
          <w:trHeight w:val="602"/>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140D3A">
            <w:pPr>
              <w:widowControl/>
              <w:jc w:val="center"/>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40</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基层工会干部培训班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工会基础知识、工会财务知识</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各直属单位工会干部</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适时</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FF6DE9" w:rsidTr="00FF6DE9">
        <w:trPr>
          <w:trHeight w:val="942"/>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140D3A">
            <w:pPr>
              <w:widowControl/>
              <w:jc w:val="center"/>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41</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基层党组织书记、组织委员培训班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党务知识</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基层党组织书记、组织委员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5天</w:t>
            </w:r>
          </w:p>
        </w:tc>
      </w:tr>
      <w:tr w:rsidR="00FF6DE9" w:rsidTr="00FF6DE9">
        <w:trPr>
          <w:trHeight w:val="851"/>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140D3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42</w:t>
            </w:r>
          </w:p>
        </w:tc>
        <w:tc>
          <w:tcPr>
            <w:tcW w:w="1517" w:type="dxa"/>
            <w:tcBorders>
              <w:top w:val="single" w:sz="4" w:space="0" w:color="auto"/>
              <w:left w:val="nil"/>
              <w:bottom w:val="single" w:sz="4" w:space="0" w:color="auto"/>
              <w:right w:val="single" w:sz="4" w:space="0" w:color="auto"/>
            </w:tcBorders>
            <w:vAlign w:val="center"/>
          </w:tcPr>
          <w:p w:rsidR="00FF6DE9" w:rsidRPr="000766E8" w:rsidRDefault="00FF6DE9" w:rsidP="000766E8">
            <w:pPr>
              <w:widowControl/>
              <w:jc w:val="left"/>
              <w:rPr>
                <w:rFonts w:ascii="宋体" w:eastAsia="宋体" w:hAnsi="宋体" w:cs="宋体"/>
                <w:color w:val="000000"/>
                <w:kern w:val="0"/>
                <w:sz w:val="24"/>
                <w:szCs w:val="24"/>
              </w:rPr>
            </w:pPr>
            <w:r w:rsidRPr="000766E8">
              <w:rPr>
                <w:rFonts w:ascii="宋体" w:eastAsia="宋体" w:hAnsi="宋体" w:cs="宋体"/>
                <w:color w:val="000000"/>
                <w:kern w:val="0"/>
                <w:sz w:val="24"/>
                <w:szCs w:val="24"/>
              </w:rPr>
              <w:t xml:space="preserve">学习贯彻党的19大精神集中轮训班 </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深入学习领会党的19大会议精神</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0766E8">
              <w:rPr>
                <w:rFonts w:ascii="宋体" w:eastAsia="宋体" w:hAnsi="宋体" w:cs="宋体"/>
                <w:color w:val="000000"/>
                <w:kern w:val="0"/>
                <w:sz w:val="24"/>
                <w:szCs w:val="24"/>
              </w:rPr>
              <w:t>机关副处以上、</w:t>
            </w:r>
            <w:r>
              <w:rPr>
                <w:rFonts w:ascii="宋体" w:eastAsia="宋体" w:hAnsi="宋体" w:cs="宋体" w:hint="eastAsia"/>
                <w:kern w:val="0"/>
                <w:sz w:val="24"/>
                <w:szCs w:val="24"/>
              </w:rPr>
              <w:t>各直属单位中层以上</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0766E8">
              <w:rPr>
                <w:rFonts w:ascii="宋体" w:eastAsia="宋体" w:hAnsi="宋体" w:cs="宋体"/>
                <w:color w:val="000000"/>
                <w:kern w:val="0"/>
                <w:sz w:val="24"/>
                <w:szCs w:val="24"/>
              </w:rPr>
              <w:t>300人</w:t>
            </w:r>
            <w:r>
              <w:rPr>
                <w:rFonts w:ascii="宋体" w:eastAsia="宋体" w:hAnsi="宋体" w:cs="宋体" w:hint="eastAsia"/>
                <w:color w:val="000000"/>
                <w:kern w:val="0"/>
                <w:sz w:val="24"/>
                <w:szCs w:val="24"/>
              </w:rPr>
              <w:t>，</w:t>
            </w:r>
            <w:r w:rsidRPr="000766E8">
              <w:rPr>
                <w:rFonts w:ascii="宋体" w:eastAsia="宋体" w:hAnsi="宋体" w:cs="宋体"/>
                <w:color w:val="000000"/>
                <w:kern w:val="0"/>
                <w:sz w:val="24"/>
                <w:szCs w:val="24"/>
              </w:rPr>
              <w:t>3天</w:t>
            </w:r>
          </w:p>
        </w:tc>
      </w:tr>
      <w:tr w:rsidR="00FF6DE9" w:rsidTr="00FF6DE9">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140D3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43</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0766E8">
              <w:rPr>
                <w:rFonts w:ascii="宋体" w:eastAsia="宋体" w:hAnsi="宋体" w:cs="宋体"/>
                <w:color w:val="000000"/>
                <w:kern w:val="0"/>
                <w:sz w:val="24"/>
                <w:szCs w:val="24"/>
              </w:rPr>
              <w:t>宣传委员暨党建信息员培训班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党建宣传工作及信息报送培训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会机关各部门、各直属单位党支部宣传委员及党建信息员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0766E8">
              <w:rPr>
                <w:rFonts w:ascii="宋体" w:eastAsia="宋体" w:hAnsi="宋体" w:cs="宋体"/>
                <w:color w:val="000000"/>
                <w:kern w:val="0"/>
                <w:sz w:val="24"/>
                <w:szCs w:val="24"/>
              </w:rPr>
              <w:t>80人</w:t>
            </w:r>
            <w:r>
              <w:rPr>
                <w:rFonts w:ascii="宋体" w:eastAsia="宋体" w:hAnsi="宋体" w:cs="宋体" w:hint="eastAsia"/>
                <w:color w:val="000000"/>
                <w:kern w:val="0"/>
                <w:sz w:val="24"/>
                <w:szCs w:val="24"/>
              </w:rPr>
              <w:t>，</w:t>
            </w:r>
            <w:r w:rsidRPr="000766E8">
              <w:rPr>
                <w:rFonts w:ascii="宋体" w:eastAsia="宋体" w:hAnsi="宋体" w:cs="宋体"/>
                <w:color w:val="000000"/>
                <w:kern w:val="0"/>
                <w:sz w:val="24"/>
                <w:szCs w:val="24"/>
              </w:rPr>
              <w:t>3天</w:t>
            </w:r>
          </w:p>
        </w:tc>
      </w:tr>
      <w:tr w:rsidR="00FF6DE9" w:rsidTr="00FF6DE9">
        <w:trPr>
          <w:trHeight w:val="652"/>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383F2A">
            <w:pPr>
              <w:widowControl/>
              <w:jc w:val="center"/>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4</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贸促会</w:t>
            </w:r>
            <w:r w:rsidRPr="000766E8">
              <w:rPr>
                <w:rFonts w:ascii="宋体" w:eastAsia="宋体" w:hAnsi="宋体" w:cs="宋体"/>
                <w:color w:val="000000"/>
                <w:kern w:val="0"/>
                <w:sz w:val="24"/>
                <w:szCs w:val="24"/>
              </w:rPr>
              <w:t>团干部培训班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0766E8">
              <w:rPr>
                <w:rFonts w:ascii="宋体" w:eastAsia="宋体" w:hAnsi="宋体" w:cs="宋体"/>
                <w:color w:val="000000"/>
                <w:kern w:val="0"/>
                <w:sz w:val="24"/>
                <w:szCs w:val="24"/>
              </w:rPr>
              <w:t>团干部培训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贸促会机关各部门、各直属单位团干部</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0766E8">
              <w:rPr>
                <w:rFonts w:ascii="宋体" w:eastAsia="宋体" w:hAnsi="宋体" w:cs="宋体"/>
                <w:color w:val="000000"/>
                <w:kern w:val="0"/>
                <w:sz w:val="24"/>
                <w:szCs w:val="24"/>
              </w:rPr>
              <w:t>30人</w:t>
            </w:r>
            <w:r>
              <w:rPr>
                <w:rFonts w:ascii="宋体" w:eastAsia="宋体" w:hAnsi="宋体" w:cs="宋体" w:hint="eastAsia"/>
                <w:color w:val="000000"/>
                <w:kern w:val="0"/>
                <w:sz w:val="24"/>
                <w:szCs w:val="24"/>
              </w:rPr>
              <w:t>，</w:t>
            </w:r>
            <w:r w:rsidRPr="000766E8">
              <w:rPr>
                <w:rFonts w:ascii="宋体" w:eastAsia="宋体" w:hAnsi="宋体" w:cs="宋体"/>
                <w:color w:val="000000"/>
                <w:kern w:val="0"/>
                <w:sz w:val="24"/>
                <w:szCs w:val="24"/>
              </w:rPr>
              <w:t>3天</w:t>
            </w:r>
          </w:p>
        </w:tc>
      </w:tr>
      <w:tr w:rsidR="00FF6DE9" w:rsidTr="00FF6DE9">
        <w:trPr>
          <w:trHeight w:val="942"/>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贸促会</w:t>
            </w:r>
            <w:r w:rsidRPr="000766E8">
              <w:rPr>
                <w:rFonts w:ascii="宋体" w:eastAsia="宋体" w:hAnsi="宋体" w:cs="宋体"/>
                <w:color w:val="000000"/>
                <w:kern w:val="0"/>
                <w:sz w:val="24"/>
                <w:szCs w:val="24"/>
              </w:rPr>
              <w:t>专兼职纪检干部培训班</w:t>
            </w:r>
          </w:p>
        </w:tc>
        <w:tc>
          <w:tcPr>
            <w:tcW w:w="4125" w:type="dxa"/>
            <w:tcBorders>
              <w:top w:val="single" w:sz="4" w:space="0" w:color="auto"/>
              <w:left w:val="nil"/>
              <w:bottom w:val="single" w:sz="4" w:space="0" w:color="auto"/>
              <w:right w:val="single" w:sz="4" w:space="0" w:color="auto"/>
            </w:tcBorders>
            <w:vAlign w:val="center"/>
          </w:tcPr>
          <w:p w:rsidR="00FF6DE9" w:rsidRPr="000766E8" w:rsidRDefault="00FF6DE9" w:rsidP="00ED0E99">
            <w:pPr>
              <w:widowControl/>
              <w:jc w:val="left"/>
              <w:rPr>
                <w:rFonts w:ascii="宋体" w:eastAsia="宋体" w:hAnsi="宋体" w:cs="宋体"/>
                <w:color w:val="000000"/>
                <w:kern w:val="0"/>
                <w:sz w:val="24"/>
                <w:szCs w:val="24"/>
              </w:rPr>
            </w:pPr>
            <w:r w:rsidRPr="000766E8">
              <w:rPr>
                <w:rFonts w:ascii="宋体" w:eastAsia="宋体" w:hAnsi="宋体" w:cs="宋体"/>
                <w:color w:val="000000"/>
                <w:kern w:val="0"/>
                <w:sz w:val="24"/>
                <w:szCs w:val="24"/>
              </w:rPr>
              <w:t>纪检干部培训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贸促会机关各部门、各直属单位纪检干部</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0766E8">
              <w:rPr>
                <w:rFonts w:ascii="宋体" w:eastAsia="宋体" w:hAnsi="宋体" w:cs="宋体"/>
                <w:color w:val="000000"/>
                <w:kern w:val="0"/>
                <w:sz w:val="24"/>
                <w:szCs w:val="24"/>
              </w:rPr>
              <w:t>80人</w:t>
            </w:r>
            <w:r>
              <w:rPr>
                <w:rFonts w:ascii="宋体" w:eastAsia="宋体" w:hAnsi="宋体" w:cs="宋体" w:hint="eastAsia"/>
                <w:color w:val="000000"/>
                <w:kern w:val="0"/>
                <w:sz w:val="24"/>
                <w:szCs w:val="24"/>
              </w:rPr>
              <w:t>，</w:t>
            </w:r>
            <w:r w:rsidRPr="000766E8">
              <w:rPr>
                <w:rFonts w:ascii="宋体" w:eastAsia="宋体" w:hAnsi="宋体" w:cs="宋体"/>
                <w:color w:val="000000"/>
                <w:kern w:val="0"/>
                <w:sz w:val="24"/>
                <w:szCs w:val="24"/>
              </w:rPr>
              <w:t>3天</w:t>
            </w:r>
          </w:p>
        </w:tc>
      </w:tr>
      <w:tr w:rsidR="00FF6DE9" w:rsidTr="00FF6DE9">
        <w:trPr>
          <w:trHeight w:val="440"/>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2017年春季党校班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党校培训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各直属单位处级干部</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90天</w:t>
            </w:r>
          </w:p>
        </w:tc>
      </w:tr>
      <w:tr w:rsidR="00FF6DE9" w:rsidTr="00FF6DE9">
        <w:trPr>
          <w:trHeight w:val="932"/>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383F2A">
            <w:pPr>
              <w:widowControl/>
              <w:jc w:val="center"/>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7</w:t>
            </w:r>
          </w:p>
        </w:tc>
        <w:tc>
          <w:tcPr>
            <w:tcW w:w="15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ATA业务企业宣讲培训</w:t>
            </w:r>
            <w:r>
              <w:rPr>
                <w:rFonts w:ascii="宋体" w:eastAsia="宋体" w:hAnsi="宋体" w:cs="宋体" w:hint="eastAsia"/>
                <w:color w:val="000000"/>
                <w:kern w:val="0"/>
                <w:sz w:val="24"/>
                <w:szCs w:val="24"/>
              </w:rPr>
              <w:t>（18期）</w:t>
            </w:r>
          </w:p>
        </w:tc>
        <w:tc>
          <w:tcPr>
            <w:tcW w:w="4125"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对企业的宣传培训、及对海关与贸促会签证人员培训等</w:t>
            </w:r>
          </w:p>
        </w:tc>
        <w:tc>
          <w:tcPr>
            <w:tcW w:w="3261" w:type="dxa"/>
            <w:tcBorders>
              <w:top w:val="single" w:sz="4" w:space="0" w:color="auto"/>
              <w:left w:val="nil"/>
              <w:bottom w:val="single" w:sz="4" w:space="0" w:color="auto"/>
              <w:right w:val="single" w:sz="4" w:space="0" w:color="auto"/>
            </w:tcBorders>
            <w:vAlign w:val="center"/>
          </w:tcPr>
          <w:p w:rsidR="00FF6DE9" w:rsidRPr="004C45C8" w:rsidRDefault="00FF6DE9" w:rsidP="00BF1453">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企业、相关机构工作人员</w:t>
            </w:r>
          </w:p>
        </w:tc>
        <w:tc>
          <w:tcPr>
            <w:tcW w:w="14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50人</w:t>
            </w:r>
            <w:r>
              <w:rPr>
                <w:rFonts w:ascii="宋体" w:eastAsia="宋体" w:hAnsi="宋体" w:cstheme="minorEastAsia" w:hint="eastAsia"/>
                <w:color w:val="000000"/>
                <w:kern w:val="0"/>
                <w:sz w:val="24"/>
                <w:szCs w:val="24"/>
              </w:rPr>
              <w:t>/期</w:t>
            </w:r>
            <w:r w:rsidRPr="004C45C8">
              <w:rPr>
                <w:rFonts w:ascii="宋体" w:eastAsia="宋体" w:hAnsi="宋体" w:cs="宋体" w:hint="eastAsia"/>
                <w:color w:val="000000"/>
                <w:kern w:val="0"/>
                <w:sz w:val="24"/>
                <w:szCs w:val="24"/>
              </w:rPr>
              <w:t>，</w:t>
            </w:r>
          </w:p>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1天</w:t>
            </w:r>
          </w:p>
        </w:tc>
      </w:tr>
      <w:tr w:rsidR="00FF6DE9" w:rsidTr="00FF6DE9">
        <w:trPr>
          <w:trHeight w:val="111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w:t>
            </w:r>
          </w:p>
        </w:tc>
        <w:tc>
          <w:tcPr>
            <w:tcW w:w="15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边境地区ATA业务应用培训与交流</w:t>
            </w:r>
            <w:r>
              <w:rPr>
                <w:rFonts w:ascii="宋体" w:eastAsia="宋体" w:hAnsi="宋体" w:cs="宋体" w:hint="eastAsia"/>
                <w:color w:val="000000"/>
                <w:kern w:val="0"/>
                <w:sz w:val="24"/>
                <w:szCs w:val="24"/>
              </w:rPr>
              <w:t>（4期）</w:t>
            </w:r>
          </w:p>
        </w:tc>
        <w:tc>
          <w:tcPr>
            <w:tcW w:w="4125"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促进口岸地区ATA业务的发展，提升ATA在通关中的使用率</w:t>
            </w:r>
          </w:p>
        </w:tc>
        <w:tc>
          <w:tcPr>
            <w:tcW w:w="3261" w:type="dxa"/>
            <w:tcBorders>
              <w:top w:val="single" w:sz="4" w:space="0" w:color="auto"/>
              <w:left w:val="nil"/>
              <w:bottom w:val="single" w:sz="4" w:space="0" w:color="auto"/>
              <w:right w:val="single" w:sz="4" w:space="0" w:color="auto"/>
            </w:tcBorders>
            <w:vAlign w:val="center"/>
          </w:tcPr>
          <w:p w:rsidR="00FF6DE9" w:rsidRPr="004C45C8" w:rsidRDefault="00FF6DE9" w:rsidP="00BF1453">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口岸地区签证分支会和相关业务单位</w:t>
            </w:r>
          </w:p>
        </w:tc>
        <w:tc>
          <w:tcPr>
            <w:tcW w:w="14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60人</w:t>
            </w:r>
            <w:r>
              <w:rPr>
                <w:rFonts w:ascii="宋体" w:eastAsia="宋体" w:hAnsi="宋体" w:cstheme="minorEastAsia" w:hint="eastAsia"/>
                <w:color w:val="000000"/>
                <w:kern w:val="0"/>
                <w:sz w:val="24"/>
                <w:szCs w:val="24"/>
              </w:rPr>
              <w:t>/期</w:t>
            </w:r>
            <w:r w:rsidRPr="004C45C8">
              <w:rPr>
                <w:rFonts w:ascii="宋体" w:eastAsia="宋体" w:hAnsi="宋体" w:cs="宋体" w:hint="eastAsia"/>
                <w:color w:val="000000"/>
                <w:kern w:val="0"/>
                <w:sz w:val="24"/>
                <w:szCs w:val="24"/>
              </w:rPr>
              <w:t>，</w:t>
            </w:r>
          </w:p>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2天</w:t>
            </w:r>
          </w:p>
        </w:tc>
      </w:tr>
      <w:tr w:rsidR="00FF6DE9" w:rsidTr="00FF6DE9">
        <w:trPr>
          <w:trHeight w:val="86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383F2A">
            <w:pPr>
              <w:widowControl/>
              <w:jc w:val="center"/>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9</w:t>
            </w:r>
          </w:p>
        </w:tc>
        <w:tc>
          <w:tcPr>
            <w:tcW w:w="15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重点片区ATA业务培训</w:t>
            </w:r>
            <w:r>
              <w:rPr>
                <w:rFonts w:ascii="宋体" w:eastAsia="宋体" w:hAnsi="宋体" w:cs="宋体" w:hint="eastAsia"/>
                <w:color w:val="000000"/>
                <w:kern w:val="0"/>
                <w:sz w:val="24"/>
                <w:szCs w:val="24"/>
              </w:rPr>
              <w:t>（4期）</w:t>
            </w:r>
          </w:p>
        </w:tc>
        <w:tc>
          <w:tcPr>
            <w:tcW w:w="4125"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拓展重点省份或地区ATA业务的发展</w:t>
            </w:r>
          </w:p>
        </w:tc>
        <w:tc>
          <w:tcPr>
            <w:tcW w:w="3261" w:type="dxa"/>
            <w:tcBorders>
              <w:top w:val="single" w:sz="4" w:space="0" w:color="auto"/>
              <w:left w:val="nil"/>
              <w:bottom w:val="single" w:sz="4" w:space="0" w:color="auto"/>
              <w:right w:val="single" w:sz="4" w:space="0" w:color="auto"/>
            </w:tcBorders>
            <w:vAlign w:val="center"/>
          </w:tcPr>
          <w:p w:rsidR="00FF6DE9" w:rsidRPr="004C45C8" w:rsidRDefault="00FF6DE9" w:rsidP="00BF1453">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该片区企业、相关机构工作人员等</w:t>
            </w:r>
          </w:p>
        </w:tc>
        <w:tc>
          <w:tcPr>
            <w:tcW w:w="14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100人</w:t>
            </w:r>
            <w:r>
              <w:rPr>
                <w:rFonts w:ascii="宋体" w:eastAsia="宋体" w:hAnsi="宋体" w:cstheme="minorEastAsia" w:hint="eastAsia"/>
                <w:color w:val="000000"/>
                <w:kern w:val="0"/>
                <w:sz w:val="24"/>
                <w:szCs w:val="24"/>
              </w:rPr>
              <w:t>/期</w:t>
            </w:r>
            <w:r w:rsidRPr="004C45C8">
              <w:rPr>
                <w:rFonts w:ascii="宋体" w:eastAsia="宋体" w:hAnsi="宋体" w:cs="宋体" w:hint="eastAsia"/>
                <w:color w:val="000000"/>
                <w:kern w:val="0"/>
                <w:sz w:val="24"/>
                <w:szCs w:val="24"/>
              </w:rPr>
              <w:t>，</w:t>
            </w:r>
          </w:p>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2天</w:t>
            </w:r>
          </w:p>
        </w:tc>
      </w:tr>
      <w:tr w:rsidR="00FF6DE9" w:rsidTr="00FF6DE9">
        <w:trPr>
          <w:trHeight w:val="917"/>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8263F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15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ATA签证人员上岗培训</w:t>
            </w:r>
            <w:r>
              <w:rPr>
                <w:rFonts w:ascii="宋体" w:eastAsia="宋体" w:hAnsi="宋体" w:cs="宋体" w:hint="eastAsia"/>
                <w:color w:val="000000"/>
                <w:kern w:val="0"/>
                <w:sz w:val="24"/>
                <w:szCs w:val="24"/>
              </w:rPr>
              <w:t>（2期）</w:t>
            </w:r>
          </w:p>
        </w:tc>
        <w:tc>
          <w:tcPr>
            <w:tcW w:w="4125"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签证机构签证人员赴总会实习培训</w:t>
            </w:r>
          </w:p>
        </w:tc>
        <w:tc>
          <w:tcPr>
            <w:tcW w:w="3261"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新授权签证机构及已授权签证机构的新上岗人员</w:t>
            </w:r>
          </w:p>
        </w:tc>
        <w:tc>
          <w:tcPr>
            <w:tcW w:w="14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15人</w:t>
            </w:r>
            <w:r>
              <w:rPr>
                <w:rFonts w:ascii="宋体" w:eastAsia="宋体" w:hAnsi="宋体" w:cstheme="minorEastAsia" w:hint="eastAsia"/>
                <w:color w:val="000000"/>
                <w:kern w:val="0"/>
                <w:sz w:val="24"/>
                <w:szCs w:val="24"/>
              </w:rPr>
              <w:t>/期</w:t>
            </w:r>
            <w:r w:rsidRPr="004C45C8">
              <w:rPr>
                <w:rFonts w:ascii="宋体" w:eastAsia="宋体" w:hAnsi="宋体" w:cs="宋体" w:hint="eastAsia"/>
                <w:color w:val="000000"/>
                <w:kern w:val="0"/>
                <w:sz w:val="24"/>
                <w:szCs w:val="24"/>
              </w:rPr>
              <w:t>，</w:t>
            </w:r>
          </w:p>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5天</w:t>
            </w:r>
          </w:p>
        </w:tc>
      </w:tr>
      <w:tr w:rsidR="00FF6DE9" w:rsidTr="00FF6DE9">
        <w:trPr>
          <w:trHeight w:val="277"/>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8263F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51</w:t>
            </w:r>
          </w:p>
        </w:tc>
        <w:tc>
          <w:tcPr>
            <w:tcW w:w="15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国际ATA业务培训</w:t>
            </w:r>
            <w:r>
              <w:rPr>
                <w:rFonts w:ascii="宋体" w:eastAsia="宋体" w:hAnsi="宋体" w:cs="宋体" w:hint="eastAsia"/>
                <w:color w:val="000000"/>
                <w:kern w:val="0"/>
                <w:sz w:val="24"/>
                <w:szCs w:val="24"/>
              </w:rPr>
              <w:t>（2期）</w:t>
            </w:r>
          </w:p>
        </w:tc>
        <w:tc>
          <w:tcPr>
            <w:tcW w:w="4125"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承接国际商会亚洲区国际培训职能，扩大ATA业务全球的适用范围，改善ATA单证册使用环境</w:t>
            </w:r>
          </w:p>
        </w:tc>
        <w:tc>
          <w:tcPr>
            <w:tcW w:w="3261"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国外商会/海关及相关机构人员</w:t>
            </w:r>
          </w:p>
        </w:tc>
        <w:tc>
          <w:tcPr>
            <w:tcW w:w="14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30人</w:t>
            </w:r>
            <w:r>
              <w:rPr>
                <w:rFonts w:ascii="宋体" w:eastAsia="宋体" w:hAnsi="宋体" w:cstheme="minorEastAsia" w:hint="eastAsia"/>
                <w:color w:val="000000"/>
                <w:kern w:val="0"/>
                <w:sz w:val="24"/>
                <w:szCs w:val="24"/>
              </w:rPr>
              <w:t>/期</w:t>
            </w:r>
            <w:r w:rsidRPr="004C45C8">
              <w:rPr>
                <w:rFonts w:ascii="宋体" w:eastAsia="宋体" w:hAnsi="宋体" w:cs="宋体" w:hint="eastAsia"/>
                <w:color w:val="000000"/>
                <w:kern w:val="0"/>
                <w:sz w:val="24"/>
                <w:szCs w:val="24"/>
              </w:rPr>
              <w:t>，</w:t>
            </w:r>
          </w:p>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3天</w:t>
            </w:r>
          </w:p>
        </w:tc>
      </w:tr>
      <w:tr w:rsidR="00FF6DE9" w:rsidTr="00FF6DE9">
        <w:trPr>
          <w:trHeight w:val="957"/>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贸促系统商事认证资格培训</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原产地、ATA单证册等认证业务基础知识</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贸促系统分支机构人员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250人，</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4天</w:t>
            </w:r>
          </w:p>
        </w:tc>
      </w:tr>
      <w:tr w:rsidR="00FF6DE9" w:rsidTr="00FF6DE9">
        <w:trPr>
          <w:trHeight w:val="1172"/>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贸促系统原产地业务高级培训</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自贸区相关知识、优惠原产地证签发及单据认证等</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贸促系统分支机构人员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100人</w:t>
            </w:r>
            <w:r>
              <w:rPr>
                <w:rFonts w:ascii="宋体" w:eastAsia="宋体" w:hAnsi="宋体" w:cstheme="minorEastAsia" w:hint="eastAsia"/>
                <w:color w:val="000000"/>
                <w:kern w:val="0"/>
                <w:sz w:val="24"/>
                <w:szCs w:val="24"/>
              </w:rPr>
              <w:t>/期</w:t>
            </w:r>
            <w:r>
              <w:rPr>
                <w:rFonts w:ascii="宋体" w:eastAsia="宋体" w:hAnsi="宋体" w:cs="宋体" w:hint="eastAsia"/>
                <w:color w:val="000000"/>
                <w:kern w:val="0"/>
                <w:sz w:val="24"/>
                <w:szCs w:val="24"/>
              </w:rPr>
              <w:t>，</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2天</w:t>
            </w:r>
          </w:p>
        </w:tc>
      </w:tr>
      <w:tr w:rsidR="00FF6DE9" w:rsidTr="00FF6DE9">
        <w:trPr>
          <w:trHeight w:val="907"/>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15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原产地实务操作实习培训</w:t>
            </w:r>
            <w:r>
              <w:rPr>
                <w:rFonts w:ascii="宋体" w:eastAsia="宋体" w:hAnsi="宋体" w:cs="宋体" w:hint="eastAsia"/>
                <w:color w:val="000000"/>
                <w:kern w:val="0"/>
                <w:sz w:val="24"/>
                <w:szCs w:val="24"/>
              </w:rPr>
              <w:t>（4期）</w:t>
            </w:r>
          </w:p>
        </w:tc>
        <w:tc>
          <w:tcPr>
            <w:tcW w:w="4125"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原产地业务实务操作实习</w:t>
            </w:r>
          </w:p>
        </w:tc>
        <w:tc>
          <w:tcPr>
            <w:tcW w:w="3261"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贸促系统分支机构人员</w:t>
            </w:r>
          </w:p>
        </w:tc>
        <w:tc>
          <w:tcPr>
            <w:tcW w:w="14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20人</w:t>
            </w:r>
            <w:r>
              <w:rPr>
                <w:rFonts w:ascii="宋体" w:eastAsia="宋体" w:hAnsi="宋体" w:cstheme="minorEastAsia" w:hint="eastAsia"/>
                <w:color w:val="000000"/>
                <w:kern w:val="0"/>
                <w:sz w:val="24"/>
                <w:szCs w:val="24"/>
              </w:rPr>
              <w:t>/期</w:t>
            </w:r>
            <w:r w:rsidRPr="004C45C8">
              <w:rPr>
                <w:rFonts w:ascii="宋体" w:eastAsia="宋体" w:hAnsi="宋体" w:cs="宋体" w:hint="eastAsia"/>
                <w:color w:val="000000"/>
                <w:kern w:val="0"/>
                <w:sz w:val="24"/>
                <w:szCs w:val="24"/>
              </w:rPr>
              <w:t>，</w:t>
            </w:r>
          </w:p>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5天</w:t>
            </w:r>
          </w:p>
        </w:tc>
      </w:tr>
      <w:tr w:rsidR="00FF6DE9" w:rsidTr="00FF6DE9">
        <w:trPr>
          <w:trHeight w:val="179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全国重点地区原产地业务及自贸区相关知识宣讲培训</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原产地知识及申请流程、电子原产地推广等</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当地企业及签证机构人员</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100人</w:t>
            </w:r>
            <w:r>
              <w:rPr>
                <w:rFonts w:ascii="宋体" w:eastAsia="宋体" w:hAnsi="宋体" w:cstheme="minorEastAsia" w:hint="eastAsia"/>
                <w:color w:val="000000"/>
                <w:kern w:val="0"/>
                <w:sz w:val="24"/>
                <w:szCs w:val="24"/>
              </w:rPr>
              <w:t>/期</w:t>
            </w:r>
            <w:r>
              <w:rPr>
                <w:rFonts w:ascii="宋体" w:eastAsia="宋体" w:hAnsi="宋体" w:cs="宋体" w:hint="eastAsia"/>
                <w:color w:val="000000"/>
                <w:kern w:val="0"/>
                <w:sz w:val="24"/>
                <w:szCs w:val="24"/>
              </w:rPr>
              <w:t>，</w:t>
            </w:r>
          </w:p>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2天</w:t>
            </w:r>
          </w:p>
        </w:tc>
      </w:tr>
      <w:tr w:rsidR="00FF6DE9" w:rsidTr="00FF6DE9">
        <w:trPr>
          <w:trHeight w:val="763"/>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原产地签证交流培训</w:t>
            </w:r>
          </w:p>
          <w:p w:rsidR="00FF6DE9" w:rsidRPr="004C45C8"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（5期）</w:t>
            </w:r>
          </w:p>
        </w:tc>
        <w:tc>
          <w:tcPr>
            <w:tcW w:w="4125"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各地方贸促会原产地签证人员交流轮岗培训</w:t>
            </w:r>
          </w:p>
        </w:tc>
        <w:tc>
          <w:tcPr>
            <w:tcW w:w="3261"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签证机构人员</w:t>
            </w:r>
          </w:p>
        </w:tc>
        <w:tc>
          <w:tcPr>
            <w:tcW w:w="14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418"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10人</w:t>
            </w:r>
            <w:r>
              <w:rPr>
                <w:rFonts w:ascii="宋体" w:eastAsia="宋体" w:hAnsi="宋体" w:cstheme="minorEastAsia" w:hint="eastAsia"/>
                <w:color w:val="000000"/>
                <w:kern w:val="0"/>
                <w:sz w:val="24"/>
                <w:szCs w:val="24"/>
              </w:rPr>
              <w:t>/期</w:t>
            </w:r>
            <w:r w:rsidRPr="004C45C8">
              <w:rPr>
                <w:rFonts w:ascii="宋体" w:eastAsia="宋体" w:hAnsi="宋体" w:cs="宋体" w:hint="eastAsia"/>
                <w:color w:val="000000"/>
                <w:kern w:val="0"/>
                <w:sz w:val="24"/>
                <w:szCs w:val="24"/>
              </w:rPr>
              <w:t>，14-20天</w:t>
            </w:r>
          </w:p>
        </w:tc>
      </w:tr>
      <w:tr w:rsidR="00FF6DE9" w:rsidTr="00FF6DE9">
        <w:trPr>
          <w:trHeight w:val="844"/>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57</w:t>
            </w:r>
          </w:p>
        </w:tc>
        <w:tc>
          <w:tcPr>
            <w:tcW w:w="15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调解员换届暨聘任培训会</w:t>
            </w:r>
          </w:p>
        </w:tc>
        <w:tc>
          <w:tcPr>
            <w:tcW w:w="4125"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聘任及培训新一届调解员</w:t>
            </w:r>
          </w:p>
        </w:tc>
        <w:tc>
          <w:tcPr>
            <w:tcW w:w="3261"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新一届调解员</w:t>
            </w:r>
          </w:p>
        </w:tc>
        <w:tc>
          <w:tcPr>
            <w:tcW w:w="1417"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1月</w:t>
            </w:r>
          </w:p>
        </w:tc>
        <w:tc>
          <w:tcPr>
            <w:tcW w:w="1418"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300人，</w:t>
            </w:r>
          </w:p>
          <w:p w:rsidR="00FF6DE9" w:rsidRPr="004C45C8" w:rsidRDefault="00FF6DE9" w:rsidP="00ED0E99">
            <w:pPr>
              <w:widowControl/>
              <w:jc w:val="left"/>
              <w:rPr>
                <w:rFonts w:ascii="宋体" w:eastAsia="宋体" w:hAnsi="宋体" w:cs="宋体"/>
                <w:color w:val="000000"/>
                <w:kern w:val="0"/>
                <w:sz w:val="24"/>
                <w:szCs w:val="24"/>
              </w:rPr>
            </w:pPr>
            <w:r w:rsidRPr="004C45C8">
              <w:rPr>
                <w:rFonts w:ascii="宋体" w:eastAsia="宋体" w:hAnsi="宋体" w:cs="宋体" w:hint="eastAsia"/>
                <w:color w:val="000000"/>
                <w:kern w:val="0"/>
                <w:sz w:val="24"/>
                <w:szCs w:val="24"/>
              </w:rPr>
              <w:t>1天</w:t>
            </w:r>
          </w:p>
        </w:tc>
      </w:tr>
      <w:tr w:rsidR="00FF6DE9" w:rsidTr="00FF6DE9">
        <w:trPr>
          <w:trHeight w:val="886"/>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4C45C8"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58</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贸促网培训（2期）</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贸促网后台发布系统改版后的操作流程、发布注意事项培训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贸促会机关、直属单位</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年中</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6A010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50人/期，0.5天</w:t>
            </w:r>
          </w:p>
        </w:tc>
      </w:tr>
      <w:tr w:rsidR="00FF6DE9" w:rsidTr="00FF6DE9">
        <w:trPr>
          <w:trHeight w:val="579"/>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383F2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59</w:t>
            </w:r>
          </w:p>
        </w:tc>
        <w:tc>
          <w:tcPr>
            <w:tcW w:w="15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OA项目</w:t>
            </w:r>
          </w:p>
        </w:tc>
        <w:tc>
          <w:tcPr>
            <w:tcW w:w="4125"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OA使用培训</w:t>
            </w:r>
          </w:p>
        </w:tc>
        <w:tc>
          <w:tcPr>
            <w:tcW w:w="326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贸促会OA系统用户</w:t>
            </w:r>
          </w:p>
        </w:tc>
        <w:tc>
          <w:tcPr>
            <w:tcW w:w="1417"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1-2月</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w:t>
            </w:r>
          </w:p>
        </w:tc>
        <w:tc>
          <w:tcPr>
            <w:tcW w:w="1559" w:type="dxa"/>
            <w:tcBorders>
              <w:top w:val="single" w:sz="4" w:space="0" w:color="auto"/>
              <w:left w:val="nil"/>
              <w:bottom w:val="single" w:sz="4" w:space="0" w:color="auto"/>
              <w:right w:val="single" w:sz="4" w:space="0" w:color="auto"/>
            </w:tcBorders>
            <w:vAlign w:val="center"/>
          </w:tcPr>
          <w:p w:rsidR="00FF6DE9" w:rsidRDefault="00FF6DE9" w:rsidP="003116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分批培训</w:t>
            </w:r>
          </w:p>
        </w:tc>
      </w:tr>
    </w:tbl>
    <w:p w:rsidR="009B12E0" w:rsidRDefault="009B12E0" w:rsidP="00497B5E">
      <w:pPr>
        <w:tabs>
          <w:tab w:val="left" w:pos="12735"/>
        </w:tabs>
      </w:pPr>
      <w:r>
        <w:br w:type="page"/>
      </w:r>
      <w:r w:rsidR="00497B5E">
        <w:lastRenderedPageBreak/>
        <w:tab/>
      </w:r>
    </w:p>
    <w:tbl>
      <w:tblPr>
        <w:tblW w:w="14412" w:type="dxa"/>
        <w:tblInd w:w="-34" w:type="dxa"/>
        <w:tblLayout w:type="fixed"/>
        <w:tblLook w:val="04A0"/>
      </w:tblPr>
      <w:tblGrid>
        <w:gridCol w:w="723"/>
        <w:gridCol w:w="1526"/>
        <w:gridCol w:w="15"/>
        <w:gridCol w:w="3548"/>
        <w:gridCol w:w="4111"/>
        <w:gridCol w:w="1418"/>
        <w:gridCol w:w="1559"/>
        <w:gridCol w:w="1276"/>
        <w:gridCol w:w="236"/>
      </w:tblGrid>
      <w:tr w:rsidR="00FF6DE9" w:rsidTr="005903C2">
        <w:trPr>
          <w:gridAfter w:val="1"/>
          <w:wAfter w:w="236" w:type="dxa"/>
          <w:trHeight w:val="77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152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2017年全国贸促系统干部轮训班</w:t>
            </w:r>
          </w:p>
        </w:tc>
        <w:tc>
          <w:tcPr>
            <w:tcW w:w="3563"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结合“一带一路”、“走出去”等国家外经贸战略，紧紧围绕贸促会贸易投资促进和商事法律服务等主要业务及地方贸促会关心的业务领域制定培训内容</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各地方、行业贸促机构及基层贸促机构（即地方、行业贸促会、地方国际商会等相关机构）相关人员等。</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5月，11月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80人,4天</w:t>
            </w:r>
          </w:p>
        </w:tc>
      </w:tr>
      <w:tr w:rsidR="00FF6DE9" w:rsidTr="005903C2">
        <w:trPr>
          <w:gridAfter w:val="1"/>
          <w:wAfter w:w="236" w:type="dxa"/>
          <w:trHeight w:val="843"/>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61</w:t>
            </w:r>
          </w:p>
        </w:tc>
        <w:tc>
          <w:tcPr>
            <w:tcW w:w="152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第三期澳门会展人才培训班</w:t>
            </w:r>
          </w:p>
        </w:tc>
        <w:tc>
          <w:tcPr>
            <w:tcW w:w="3563"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围绕境内展览最新政策策划培训内容</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澳门政府部门、展览协会及会展企业代表等</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20人，4天</w:t>
            </w:r>
          </w:p>
        </w:tc>
      </w:tr>
      <w:tr w:rsidR="00FF6DE9" w:rsidTr="005903C2">
        <w:trPr>
          <w:gridAfter w:val="1"/>
          <w:wAfter w:w="236" w:type="dxa"/>
          <w:trHeight w:val="416"/>
        </w:trPr>
        <w:tc>
          <w:tcPr>
            <w:tcW w:w="723" w:type="dxa"/>
            <w:tcBorders>
              <w:top w:val="nil"/>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62</w:t>
            </w:r>
          </w:p>
        </w:tc>
        <w:tc>
          <w:tcPr>
            <w:tcW w:w="1526"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注册会展经理（CEM）培训班 （2期）</w:t>
            </w:r>
          </w:p>
        </w:tc>
        <w:tc>
          <w:tcPr>
            <w:tcW w:w="3563" w:type="dxa"/>
            <w:gridSpan w:val="2"/>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会议组织与策划、会展营销管理、会展销售管理、会展预算管理、会展运营管理、会展危机管理、场地规划与选择、会展信息管理、会展战略规划与管理等</w:t>
            </w:r>
          </w:p>
        </w:tc>
        <w:tc>
          <w:tcPr>
            <w:tcW w:w="4111"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来自于展览中心、展览公司、政府会展主管部门、会展广告公司、会议策划与服务公司，以及其他会展相关服务行业的管理人员和专业人士。</w:t>
            </w:r>
          </w:p>
        </w:tc>
        <w:tc>
          <w:tcPr>
            <w:tcW w:w="1418"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6、12月</w:t>
            </w:r>
          </w:p>
        </w:tc>
        <w:tc>
          <w:tcPr>
            <w:tcW w:w="1559"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京外</w:t>
            </w:r>
          </w:p>
        </w:tc>
        <w:tc>
          <w:tcPr>
            <w:tcW w:w="1276"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80人/期，</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7天</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63</w:t>
            </w:r>
          </w:p>
        </w:tc>
        <w:tc>
          <w:tcPr>
            <w:tcW w:w="152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展览从业能力培训</w:t>
            </w:r>
          </w:p>
        </w:tc>
        <w:tc>
          <w:tcPr>
            <w:tcW w:w="3563"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围绕展览流程设计培训内容</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从事会展教学、研究的教师，商务部门、贸促会系统、会展办、会展协会、展览公司和展览机构展览从业人员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50人，7天</w:t>
            </w:r>
          </w:p>
        </w:tc>
      </w:tr>
      <w:tr w:rsidR="00FF6DE9" w:rsidTr="005903C2">
        <w:trPr>
          <w:trHeight w:val="461"/>
        </w:trPr>
        <w:tc>
          <w:tcPr>
            <w:tcW w:w="723" w:type="dxa"/>
            <w:tcBorders>
              <w:top w:val="nil"/>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64</w:t>
            </w:r>
          </w:p>
        </w:tc>
        <w:tc>
          <w:tcPr>
            <w:tcW w:w="1526"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展览馆培训</w:t>
            </w:r>
          </w:p>
        </w:tc>
        <w:tc>
          <w:tcPr>
            <w:tcW w:w="3563" w:type="dxa"/>
            <w:gridSpan w:val="2"/>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展览馆运营相关内容</w:t>
            </w:r>
          </w:p>
        </w:tc>
        <w:tc>
          <w:tcPr>
            <w:tcW w:w="4111"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各地展览馆相关人员等</w:t>
            </w:r>
          </w:p>
        </w:tc>
        <w:tc>
          <w:tcPr>
            <w:tcW w:w="1418"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50人，3天</w:t>
            </w:r>
          </w:p>
        </w:tc>
        <w:tc>
          <w:tcPr>
            <w:tcW w:w="236" w:type="dxa"/>
            <w:tcBorders>
              <w:lef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p>
          <w:p w:rsidR="00FF6DE9" w:rsidRDefault="00FF6DE9" w:rsidP="00ED0E99">
            <w:pPr>
              <w:widowControl/>
              <w:jc w:val="left"/>
              <w:rPr>
                <w:rFonts w:ascii="宋体" w:eastAsia="宋体" w:hAnsi="宋体" w:cs="宋体"/>
                <w:color w:val="000000"/>
                <w:kern w:val="0"/>
                <w:sz w:val="24"/>
                <w:szCs w:val="24"/>
              </w:rPr>
            </w:pPr>
          </w:p>
        </w:tc>
      </w:tr>
      <w:tr w:rsidR="00FF6DE9" w:rsidTr="005903C2">
        <w:trPr>
          <w:trHeight w:val="1207"/>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FF6DE9"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6</w:t>
            </w:r>
            <w:r w:rsidR="005903C2">
              <w:rPr>
                <w:rFonts w:ascii="宋体" w:eastAsia="宋体" w:hAnsi="宋体" w:cs="宋体" w:hint="eastAsia"/>
                <w:kern w:val="0"/>
                <w:sz w:val="24"/>
                <w:szCs w:val="24"/>
              </w:rPr>
              <w:t>5</w:t>
            </w:r>
          </w:p>
        </w:tc>
        <w:tc>
          <w:tcPr>
            <w:tcW w:w="1526"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跟单信用证专家（CDCS）考前培训</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（5期）</w:t>
            </w:r>
          </w:p>
        </w:tc>
        <w:tc>
          <w:tcPr>
            <w:tcW w:w="3563" w:type="dxa"/>
            <w:gridSpan w:val="2"/>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CDCS考试辅导，结合跟单信用证专家考试内容，进行前期有针对性辅导，提升考试通过率</w:t>
            </w:r>
          </w:p>
        </w:tc>
        <w:tc>
          <w:tcPr>
            <w:tcW w:w="4111"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CDCS报名考生及有意愿参加CDCS考试的人员</w:t>
            </w:r>
          </w:p>
        </w:tc>
        <w:tc>
          <w:tcPr>
            <w:tcW w:w="1418"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2月,3月,8月,9月</w:t>
            </w:r>
          </w:p>
        </w:tc>
        <w:tc>
          <w:tcPr>
            <w:tcW w:w="1559"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815A1D">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北京、上海、广州</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40人</w:t>
            </w:r>
            <w:r>
              <w:rPr>
                <w:rFonts w:ascii="宋体" w:eastAsia="宋体" w:hAnsi="宋体" w:cstheme="minorEastAsia" w:hint="eastAsia"/>
                <w:color w:val="000000"/>
                <w:kern w:val="0"/>
                <w:sz w:val="24"/>
                <w:szCs w:val="24"/>
              </w:rPr>
              <w:t>/期</w:t>
            </w:r>
            <w:r>
              <w:rPr>
                <w:rFonts w:ascii="宋体" w:eastAsia="宋体" w:hAnsi="宋体" w:cs="宋体" w:hint="eastAsia"/>
                <w:kern w:val="0"/>
                <w:sz w:val="24"/>
                <w:szCs w:val="24"/>
              </w:rPr>
              <w:t>，</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2天/期</w:t>
            </w:r>
          </w:p>
        </w:tc>
        <w:tc>
          <w:tcPr>
            <w:tcW w:w="236" w:type="dxa"/>
            <w:tcBorders>
              <w:lef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p>
        </w:tc>
      </w:tr>
      <w:tr w:rsidR="00FF6DE9" w:rsidTr="005903C2">
        <w:trPr>
          <w:trHeight w:val="89"/>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66</w:t>
            </w:r>
          </w:p>
        </w:tc>
        <w:tc>
          <w:tcPr>
            <w:tcW w:w="1526"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CDCS延展培训（5期）</w:t>
            </w:r>
          </w:p>
        </w:tc>
        <w:tc>
          <w:tcPr>
            <w:tcW w:w="3563" w:type="dxa"/>
            <w:gridSpan w:val="2"/>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国际结算规则最新变化讲解，国际贸易融资规制，风险及应对措</w:t>
            </w:r>
            <w:r>
              <w:rPr>
                <w:rFonts w:ascii="宋体" w:eastAsia="宋体" w:hAnsi="宋体" w:cs="宋体" w:hint="eastAsia"/>
                <w:kern w:val="0"/>
                <w:sz w:val="24"/>
                <w:szCs w:val="24"/>
              </w:rPr>
              <w:lastRenderedPageBreak/>
              <w:t>施。新的针对于国际结算领域的国内司法解释等</w:t>
            </w:r>
          </w:p>
        </w:tc>
        <w:tc>
          <w:tcPr>
            <w:tcW w:w="4111"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8007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跟单信用证专家（CDCS）持证人员，保函与备用证（CSDG）持证人员，银</w:t>
            </w:r>
            <w:r>
              <w:rPr>
                <w:rFonts w:ascii="宋体" w:eastAsia="宋体" w:hAnsi="宋体" w:cs="宋体" w:hint="eastAsia"/>
                <w:kern w:val="0"/>
                <w:sz w:val="24"/>
                <w:szCs w:val="24"/>
              </w:rPr>
              <w:lastRenderedPageBreak/>
              <w:t>行从事国际结算的人员，贸易企业国际结算从业人员</w:t>
            </w:r>
          </w:p>
        </w:tc>
        <w:tc>
          <w:tcPr>
            <w:tcW w:w="1418"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3月,5月，7月,9月，11</w:t>
            </w:r>
            <w:r>
              <w:rPr>
                <w:rFonts w:ascii="宋体" w:eastAsia="宋体" w:hAnsi="宋体" w:cs="宋体" w:hint="eastAsia"/>
                <w:kern w:val="0"/>
                <w:sz w:val="24"/>
                <w:szCs w:val="24"/>
              </w:rPr>
              <w:lastRenderedPageBreak/>
              <w:t>月</w:t>
            </w:r>
          </w:p>
        </w:tc>
        <w:tc>
          <w:tcPr>
            <w:tcW w:w="1559"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815A1D">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北京、上海、广州、济南、</w:t>
            </w:r>
            <w:r>
              <w:rPr>
                <w:rFonts w:ascii="宋体" w:eastAsia="宋体" w:hAnsi="宋体" w:cs="宋体" w:hint="eastAsia"/>
                <w:kern w:val="0"/>
                <w:sz w:val="24"/>
                <w:szCs w:val="24"/>
              </w:rPr>
              <w:lastRenderedPageBreak/>
              <w:t>成都等</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40人</w:t>
            </w:r>
            <w:r>
              <w:rPr>
                <w:rFonts w:ascii="宋体" w:eastAsia="宋体" w:hAnsi="宋体" w:cstheme="minorEastAsia" w:hint="eastAsia"/>
                <w:color w:val="000000"/>
                <w:kern w:val="0"/>
                <w:sz w:val="24"/>
                <w:szCs w:val="24"/>
              </w:rPr>
              <w:t>/期</w:t>
            </w:r>
            <w:r>
              <w:rPr>
                <w:rFonts w:ascii="宋体" w:eastAsia="宋体" w:hAnsi="宋体" w:cs="宋体" w:hint="eastAsia"/>
                <w:kern w:val="0"/>
                <w:sz w:val="24"/>
                <w:szCs w:val="24"/>
              </w:rPr>
              <w:t>，</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2天/期</w:t>
            </w:r>
          </w:p>
        </w:tc>
        <w:tc>
          <w:tcPr>
            <w:tcW w:w="236" w:type="dxa"/>
            <w:tcBorders>
              <w:left w:val="single" w:sz="4" w:space="0" w:color="auto"/>
            </w:tcBorders>
            <w:vAlign w:val="center"/>
          </w:tcPr>
          <w:p w:rsidR="00FF6DE9" w:rsidRDefault="00FF6DE9" w:rsidP="00ED0E99">
            <w:pPr>
              <w:widowControl/>
              <w:jc w:val="left"/>
              <w:rPr>
                <w:rFonts w:ascii="宋体" w:eastAsia="宋体" w:hAnsi="宋体" w:cs="宋体"/>
                <w:color w:val="000000"/>
                <w:kern w:val="0"/>
                <w:sz w:val="24"/>
                <w:szCs w:val="24"/>
              </w:rPr>
            </w:pPr>
          </w:p>
        </w:tc>
      </w:tr>
      <w:tr w:rsidR="00FF6DE9" w:rsidTr="005903C2">
        <w:trPr>
          <w:trHeight w:val="134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67</w:t>
            </w:r>
          </w:p>
        </w:tc>
        <w:tc>
          <w:tcPr>
            <w:tcW w:w="1541" w:type="dxa"/>
            <w:gridSpan w:val="2"/>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跟单信用证专家（CDCS）考试（2期）</w:t>
            </w:r>
          </w:p>
        </w:tc>
        <w:tc>
          <w:tcPr>
            <w:tcW w:w="3548"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国际结算领域权威考试之一，主要涉及跟单信用证领域，由国际商会（ICC）授权，英国伦敦银行与金融学院开发</w:t>
            </w:r>
          </w:p>
        </w:tc>
        <w:tc>
          <w:tcPr>
            <w:tcW w:w="4111"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银行及贸易公司从事信用证的从业者</w:t>
            </w:r>
          </w:p>
        </w:tc>
        <w:tc>
          <w:tcPr>
            <w:tcW w:w="1418"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4月，10月</w:t>
            </w:r>
          </w:p>
        </w:tc>
        <w:tc>
          <w:tcPr>
            <w:tcW w:w="1559"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815A1D">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北京、上海，</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900人/期，</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1天</w:t>
            </w:r>
          </w:p>
        </w:tc>
        <w:tc>
          <w:tcPr>
            <w:tcW w:w="236" w:type="dxa"/>
            <w:tcBorders>
              <w:left w:val="single" w:sz="4" w:space="0" w:color="auto"/>
            </w:tcBorders>
            <w:vAlign w:val="center"/>
          </w:tcPr>
          <w:p w:rsidR="00FF6DE9" w:rsidRDefault="00FF6DE9" w:rsidP="00ED0E99">
            <w:pPr>
              <w:jc w:val="left"/>
              <w:rPr>
                <w:rFonts w:ascii="宋体" w:eastAsia="宋体" w:hAnsi="宋体" w:cs="宋体"/>
                <w:color w:val="000000"/>
                <w:kern w:val="0"/>
                <w:sz w:val="24"/>
                <w:szCs w:val="24"/>
              </w:rPr>
            </w:pPr>
          </w:p>
        </w:tc>
      </w:tr>
      <w:tr w:rsidR="00FF6DE9" w:rsidTr="005903C2">
        <w:trPr>
          <w:gridAfter w:val="1"/>
          <w:wAfter w:w="236" w:type="dxa"/>
          <w:trHeight w:val="77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68</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国际贸易金融专家（CITF）考试</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（2期）</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国际结算领域权威考试之一，主要涉及贸易融资领域人员</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银行及贸易公司从事国际贸易融资的从业者，或者有意从事国际结算工作的相关人员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4月，10月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北京、上海</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100人/期，</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1天</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69</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保函与备用证（CSDG）专家考试</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（2期）</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国际结算领域权威考试之一，主要涉及保函及备用证领域。由国际商会（ICC）授权，英国伦敦银行与金融学院开发。培训中心负责中国大陆报名工作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银行及贸易公司从事保函业务的从业者</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4月，10月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北京、上海</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300人/期，</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1天</w:t>
            </w:r>
          </w:p>
        </w:tc>
      </w:tr>
      <w:tr w:rsidR="00FF6DE9" w:rsidTr="005903C2">
        <w:trPr>
          <w:gridAfter w:val="1"/>
          <w:wAfter w:w="236" w:type="dxa"/>
          <w:trHeight w:val="114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出口消费品安全培训</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（3期）</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介绍欧美消费品安全标准，提升中国出口产品质量，促进贸易便利化，减少出口欧美消费品安全标准壁垒</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国内出口消费品生产及国际贸易企业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4月、7月、10月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80人</w:t>
            </w:r>
            <w:r>
              <w:rPr>
                <w:rFonts w:ascii="宋体" w:eastAsia="宋体" w:hAnsi="宋体" w:cstheme="minorEastAsia" w:hint="eastAsia"/>
                <w:color w:val="000000"/>
                <w:kern w:val="0"/>
                <w:sz w:val="24"/>
                <w:szCs w:val="24"/>
              </w:rPr>
              <w:t>/期</w:t>
            </w:r>
            <w:r>
              <w:rPr>
                <w:rFonts w:ascii="宋体" w:eastAsia="宋体" w:hAnsi="宋体" w:cs="宋体" w:hint="eastAsia"/>
                <w:kern w:val="0"/>
                <w:sz w:val="24"/>
                <w:szCs w:val="24"/>
              </w:rPr>
              <w:t>，</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1天</w:t>
            </w:r>
          </w:p>
        </w:tc>
      </w:tr>
      <w:tr w:rsidR="00FF6DE9" w:rsidTr="005903C2">
        <w:trPr>
          <w:gridAfter w:val="1"/>
          <w:wAfter w:w="236" w:type="dxa"/>
          <w:trHeight w:val="549"/>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71</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国际知识产权培训</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（2期）</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通过解读国际专利，商标，著作权等知识产权的注册，纠纷解决等，帮助企业应对国际知识产权问题</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外向型生产企业及国际贸易企业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4月，8月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80人</w:t>
            </w:r>
            <w:r>
              <w:rPr>
                <w:rFonts w:ascii="宋体" w:eastAsia="宋体" w:hAnsi="宋体" w:cstheme="minorEastAsia" w:hint="eastAsia"/>
                <w:color w:val="000000"/>
                <w:kern w:val="0"/>
                <w:sz w:val="24"/>
                <w:szCs w:val="24"/>
              </w:rPr>
              <w:t>/期</w:t>
            </w:r>
            <w:r>
              <w:rPr>
                <w:rFonts w:ascii="宋体" w:eastAsia="宋体" w:hAnsi="宋体" w:cs="宋体" w:hint="eastAsia"/>
                <w:kern w:val="0"/>
                <w:sz w:val="24"/>
                <w:szCs w:val="24"/>
              </w:rPr>
              <w:t>，</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1天</w:t>
            </w:r>
          </w:p>
        </w:tc>
      </w:tr>
      <w:tr w:rsidR="00FF6DE9" w:rsidTr="005903C2">
        <w:trPr>
          <w:gridAfter w:val="1"/>
          <w:wAfter w:w="236" w:type="dxa"/>
          <w:trHeight w:val="419"/>
        </w:trPr>
        <w:tc>
          <w:tcPr>
            <w:tcW w:w="723" w:type="dxa"/>
            <w:tcBorders>
              <w:top w:val="nil"/>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72</w:t>
            </w:r>
          </w:p>
        </w:tc>
        <w:tc>
          <w:tcPr>
            <w:tcW w:w="1541" w:type="dxa"/>
            <w:gridSpan w:val="2"/>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跨境电子商务创新发展培训班</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（3期）</w:t>
            </w:r>
          </w:p>
        </w:tc>
        <w:tc>
          <w:tcPr>
            <w:tcW w:w="3548"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帮助企业利用跨境电子商务技术和手段提升传统外贸的竞争力</w:t>
            </w:r>
          </w:p>
        </w:tc>
        <w:tc>
          <w:tcPr>
            <w:tcW w:w="4111"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传统外贸转型企业，中小型制造企业</w:t>
            </w:r>
          </w:p>
        </w:tc>
        <w:tc>
          <w:tcPr>
            <w:tcW w:w="1418"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3月，8月</w:t>
            </w:r>
          </w:p>
        </w:tc>
        <w:tc>
          <w:tcPr>
            <w:tcW w:w="1559"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nil"/>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80人</w:t>
            </w:r>
            <w:r>
              <w:rPr>
                <w:rFonts w:ascii="宋体" w:eastAsia="宋体" w:hAnsi="宋体" w:cstheme="minorEastAsia" w:hint="eastAsia"/>
                <w:color w:val="000000"/>
                <w:kern w:val="0"/>
                <w:sz w:val="24"/>
                <w:szCs w:val="24"/>
              </w:rPr>
              <w:t>/期</w:t>
            </w:r>
            <w:r>
              <w:rPr>
                <w:rFonts w:ascii="宋体" w:eastAsia="宋体" w:hAnsi="宋体" w:cs="宋体" w:hint="eastAsia"/>
                <w:kern w:val="0"/>
                <w:sz w:val="24"/>
                <w:szCs w:val="24"/>
              </w:rPr>
              <w:t>，</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1天</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73</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国际贸易规则培训</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（3期）</w:t>
            </w:r>
          </w:p>
        </w:tc>
        <w:tc>
          <w:tcPr>
            <w:tcW w:w="3548" w:type="dxa"/>
            <w:tcBorders>
              <w:top w:val="single" w:sz="4" w:space="0" w:color="auto"/>
              <w:left w:val="nil"/>
              <w:bottom w:val="single" w:sz="4" w:space="0" w:color="auto"/>
              <w:right w:val="single" w:sz="4" w:space="0" w:color="auto"/>
            </w:tcBorders>
            <w:vAlign w:val="center"/>
          </w:tcPr>
          <w:p w:rsidR="00FF6DE9" w:rsidRDefault="00FF6DE9" w:rsidP="00AC3448">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帮助企业运用好国际贸易规则，增强企业的竞争力</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外贸企业，银行，其他金融机构</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4月、7月、10月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80人</w:t>
            </w:r>
            <w:r>
              <w:rPr>
                <w:rFonts w:ascii="宋体" w:eastAsia="宋体" w:hAnsi="宋体" w:cstheme="minorEastAsia" w:hint="eastAsia"/>
                <w:color w:val="000000"/>
                <w:kern w:val="0"/>
                <w:sz w:val="24"/>
                <w:szCs w:val="24"/>
              </w:rPr>
              <w:t>/期</w:t>
            </w:r>
            <w:r>
              <w:rPr>
                <w:rFonts w:ascii="宋体" w:eastAsia="宋体" w:hAnsi="宋体" w:cs="宋体" w:hint="eastAsia"/>
                <w:kern w:val="0"/>
                <w:sz w:val="24"/>
                <w:szCs w:val="24"/>
              </w:rPr>
              <w:t>，</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1天</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74</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自贸区及双边自贸协定培训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通过双边自贸协定培训，帮助企业更好地开拓国际市场，尽快适应自贸区新规则等新举措，促进我国企业获得务实合作成果。以中国东盟，中国海合会自贸协定为重点</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外向型生产企业，服务贸易企业，各地政府部门，商务系统及贸促会系统</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月，</w:t>
            </w:r>
            <w:r>
              <w:rPr>
                <w:rFonts w:ascii="宋体" w:eastAsia="宋体" w:hAnsi="宋体" w:cs="宋体"/>
                <w:kern w:val="0"/>
                <w:sz w:val="24"/>
                <w:szCs w:val="24"/>
              </w:rPr>
              <w:t xml:space="preserve"> 12</w:t>
            </w:r>
            <w:r>
              <w:rPr>
                <w:rFonts w:ascii="宋体" w:eastAsia="宋体" w:hAnsi="宋体" w:cs="宋体" w:hint="eastAsia"/>
                <w:kern w:val="0"/>
                <w:sz w:val="24"/>
                <w:szCs w:val="24"/>
              </w:rPr>
              <w:t>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80人，</w:t>
            </w:r>
          </w:p>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1天</w:t>
            </w:r>
          </w:p>
        </w:tc>
      </w:tr>
      <w:tr w:rsidR="00FF6DE9" w:rsidTr="005903C2">
        <w:trPr>
          <w:gridAfter w:val="1"/>
          <w:wAfter w:w="236" w:type="dxa"/>
          <w:trHeight w:val="702"/>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75</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国内自贸区培训</w:t>
            </w:r>
          </w:p>
        </w:tc>
        <w:tc>
          <w:tcPr>
            <w:tcW w:w="3548"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通过国内自贸区培训，帮助企业更好地运用自贸区新规则等新举措，促进各地自贸区健康快速发展。以即将建立的国内自贸区经验分享为重点</w:t>
            </w:r>
          </w:p>
        </w:tc>
        <w:tc>
          <w:tcPr>
            <w:tcW w:w="4111"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外向型生产企业，服务贸易企业，各地政府部门，商务系统及贸促会系统</w:t>
            </w:r>
          </w:p>
        </w:tc>
        <w:tc>
          <w:tcPr>
            <w:tcW w:w="1418"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月，</w:t>
            </w:r>
            <w:r>
              <w:rPr>
                <w:rFonts w:ascii="宋体" w:eastAsia="宋体" w:hAnsi="宋体" w:cs="宋体"/>
                <w:kern w:val="0"/>
                <w:sz w:val="24"/>
                <w:szCs w:val="24"/>
              </w:rPr>
              <w:t xml:space="preserve"> 11</w:t>
            </w:r>
            <w:r>
              <w:rPr>
                <w:rFonts w:ascii="宋体" w:eastAsia="宋体" w:hAnsi="宋体" w:cs="宋体" w:hint="eastAsia"/>
                <w:kern w:val="0"/>
                <w:sz w:val="24"/>
                <w:szCs w:val="24"/>
              </w:rPr>
              <w:t>月</w:t>
            </w:r>
          </w:p>
        </w:tc>
        <w:tc>
          <w:tcPr>
            <w:tcW w:w="1559"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80人，1天</w:t>
            </w:r>
          </w:p>
        </w:tc>
      </w:tr>
      <w:tr w:rsidR="00FF6DE9" w:rsidTr="005903C2">
        <w:trPr>
          <w:gridAfter w:val="1"/>
          <w:wAfter w:w="236" w:type="dxa"/>
          <w:trHeight w:val="702"/>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76</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西语地区国家工商会管理人员研修班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针对西语地区国家工商会官员，介绍中国经贸战略和政策，交流经贸促进工作的经验，促进与中国工商界交流合作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西语地区国家政府、金融界及商协会的经贸官员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930"/>
        </w:trPr>
        <w:tc>
          <w:tcPr>
            <w:tcW w:w="723" w:type="dxa"/>
            <w:tcBorders>
              <w:top w:val="nil"/>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77</w:t>
            </w:r>
          </w:p>
        </w:tc>
        <w:tc>
          <w:tcPr>
            <w:tcW w:w="1541" w:type="dxa"/>
            <w:gridSpan w:val="2"/>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最不发达国家开拓国际市场研修班</w:t>
            </w:r>
          </w:p>
        </w:tc>
        <w:tc>
          <w:tcPr>
            <w:tcW w:w="3548"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针对最不发达国家工商界官员，帮助其了解中国在提升对外出口能力方面的成功经验和做法，为其本国的经济贸易发展做出贡献，进一步促进中国与相关国家间的经贸合作</w:t>
            </w:r>
          </w:p>
        </w:tc>
        <w:tc>
          <w:tcPr>
            <w:tcW w:w="4111"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最不发达国家政府、金融界及商协会等经贸机构的相关经贸官员</w:t>
            </w:r>
          </w:p>
        </w:tc>
        <w:tc>
          <w:tcPr>
            <w:tcW w:w="1418"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549"/>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78</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“丝绸之路经济带”沿线国家工商会管理人员研修班</w:t>
            </w:r>
          </w:p>
        </w:tc>
        <w:tc>
          <w:tcPr>
            <w:tcW w:w="3548"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针对“丝绸之路经济带”沿线国家官员，介绍中国经贸战略和政策，交流经贸促进工作的经验，促进与中国工商界交流合作</w:t>
            </w:r>
          </w:p>
        </w:tc>
        <w:tc>
          <w:tcPr>
            <w:tcW w:w="4111"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“丝绸之路经济带”沿线发展中国家政府、金融界及商协会的经贸官员</w:t>
            </w:r>
          </w:p>
        </w:tc>
        <w:tc>
          <w:tcPr>
            <w:tcW w:w="1418"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419"/>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79</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“21世纪海上丝绸之路”国家工商会管理人员研修班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针对“21世纪海上丝绸之路”沿线国家官员，介绍中国经贸战略和政策，交流经贸促进工作的经验，促进与中国工商界交流合作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“21世纪海上丝绸之路”国家政府、金融界及商协会的经贸官员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拉美加勒比、南太地区国家工商会管理人员研修班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针对拉美加勒比、南太地区国家官员，介绍中国经贸战略和政策，交流经贸促进工作的经验，促进与中国工商界交流合作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拉美、加勒比及南太地区国家政府、金融界及商协会的经贸官员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408"/>
        </w:trPr>
        <w:tc>
          <w:tcPr>
            <w:tcW w:w="723" w:type="dxa"/>
            <w:tcBorders>
              <w:top w:val="nil"/>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81</w:t>
            </w:r>
          </w:p>
        </w:tc>
        <w:tc>
          <w:tcPr>
            <w:tcW w:w="1541" w:type="dxa"/>
            <w:gridSpan w:val="2"/>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中东欧地区国家工商会管理人员研修班</w:t>
            </w:r>
          </w:p>
        </w:tc>
        <w:tc>
          <w:tcPr>
            <w:tcW w:w="3548"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针对中东欧地区国家官员，介绍中国经贸战略和政策，交流经贸促进工作的经验，促进与中国工商界交流合作</w:t>
            </w:r>
          </w:p>
        </w:tc>
        <w:tc>
          <w:tcPr>
            <w:tcW w:w="4111"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中东欧地区国家政府、金融界及商协会的经贸官员</w:t>
            </w:r>
          </w:p>
        </w:tc>
        <w:tc>
          <w:tcPr>
            <w:tcW w:w="1418"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69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82</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非洲英语国家工商会管理人员研修班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针对非洲英语国家工商会官员，介绍中国经贸战略和政策，交流经贸促进工作的经验，促进与中国工商界交流合作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非洲英语地区国家政府、金融界及商协会的经贸官员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549"/>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83</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阿拉伯国家工商会管理人员研修班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针对阿拉伯国家工商会官员，介绍中国经贸战略和政策，交流经贸促进工作的经验，促进与中国</w:t>
            </w:r>
            <w:r>
              <w:rPr>
                <w:rFonts w:ascii="宋体" w:eastAsia="宋体" w:hAnsi="宋体" w:cs="宋体" w:hint="eastAsia"/>
                <w:kern w:val="0"/>
                <w:sz w:val="24"/>
                <w:szCs w:val="24"/>
              </w:rPr>
              <w:lastRenderedPageBreak/>
              <w:t>工商界交流合作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阿拉伯地区国家政府、金融界及商协会的经贸官员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702"/>
        </w:trPr>
        <w:tc>
          <w:tcPr>
            <w:tcW w:w="723" w:type="dxa"/>
            <w:tcBorders>
              <w:top w:val="nil"/>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84</w:t>
            </w:r>
          </w:p>
        </w:tc>
        <w:tc>
          <w:tcPr>
            <w:tcW w:w="1541" w:type="dxa"/>
            <w:gridSpan w:val="2"/>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亚欧国家工商会管理人员研修班</w:t>
            </w:r>
          </w:p>
        </w:tc>
        <w:tc>
          <w:tcPr>
            <w:tcW w:w="3548"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针对亚欧国家工商会官员，介绍中国经贸战略和政策，交流经贸促进工作的经验，促进与中国工商界交流合作</w:t>
            </w:r>
          </w:p>
        </w:tc>
        <w:tc>
          <w:tcPr>
            <w:tcW w:w="4111"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亚洲欧洲发展中国家政府、金融界及商协会的经贸官员</w:t>
            </w:r>
          </w:p>
        </w:tc>
        <w:tc>
          <w:tcPr>
            <w:tcW w:w="1418"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nil"/>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85</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非洲法语国家工商会管理人员研修班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针对非洲法语国家工商会官员，介绍中国经贸战略和政策，交流经贸促进工作的经验，促进与中国工商界交流合作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非洲法语地区国家政府、金融界及商协会的经贸官员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408"/>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86</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亚洲国家工商会管理人员研修班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针对亚洲国家工商会官员，介绍中国经贸战略和政策，交流经贸促进工作的经验，促进与中国工商界交流合作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亚洲发展中国家政府、金融界及商协会的经贸官员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419"/>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87</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“一带一路”国家贸易与可持续发展研修班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3116AD">
            <w:pPr>
              <w:widowControl/>
              <w:jc w:val="left"/>
              <w:rPr>
                <w:rFonts w:ascii="宋体" w:eastAsia="宋体" w:hAnsi="宋体" w:cs="宋体"/>
                <w:kern w:val="0"/>
                <w:sz w:val="24"/>
                <w:szCs w:val="24"/>
              </w:rPr>
            </w:pPr>
            <w:r>
              <w:rPr>
                <w:rFonts w:ascii="宋体" w:eastAsia="宋体" w:hAnsi="宋体" w:cs="宋体" w:hint="eastAsia"/>
                <w:kern w:val="0"/>
                <w:sz w:val="24"/>
                <w:szCs w:val="24"/>
              </w:rPr>
              <w:t>针对“一带一路”沿线国家官员，帮助其了解中国贸易发展状况，以及中国在可持续发展方面的成功经验，促进中国与相关国家进出口等经贸合作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“一带一路”国家政府、金融界及商协会等经贸机构的相关经贸官员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419"/>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88</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“一带一路”国家国际产能合作研修班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帮助研修班官员了解中国宏观经济政策状况，贸易发展状况，中国国际产能情况等，与中国工商界建立联系，深度推进国际产能合作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“一带一路”国家政府、金融界及商协会等经贸机构的相关经贸官员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89</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“一带一路”国家贸易便利化研修班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提升研修班官员贸易便利化水平，了解中国的经济、产业发展状况、贸促会的职能和体系建设等各方面内容，与中国的工商界建立联系，推动促进中国与发展中国家商协会间的经贸交流与合作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“一带一路”国家政府、金融界及商协会等经贸机构的相关经贸官员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90</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“一带一路”国家跨境电子商务研修班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解读“一带一路”倡议的重点内容、中国跨境电商发展的背景环境、经济条件、发展现状、电商模式等各方面内容，帮助他们学习中国的成功经验，与中国的工商会建立联系，推动促进中国与发展中国家商协会间的经贸交流与合作</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有跨境电子商务发展与培训需求的发展中国家政府、金融界及商协会等经贸机构的相关经贸官员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待定</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25人，</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21天</w:t>
            </w:r>
          </w:p>
        </w:tc>
      </w:tr>
      <w:tr w:rsidR="00FF6DE9" w:rsidTr="005903C2">
        <w:trPr>
          <w:gridAfter w:val="1"/>
          <w:wAfter w:w="236" w:type="dxa"/>
          <w:trHeight w:val="98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ED0E99">
            <w:pPr>
              <w:widowControl/>
              <w:jc w:val="center"/>
              <w:rPr>
                <w:rFonts w:ascii="宋体" w:eastAsia="宋体" w:hAnsi="宋体" w:cs="宋体"/>
                <w:kern w:val="0"/>
                <w:sz w:val="24"/>
                <w:szCs w:val="24"/>
              </w:rPr>
            </w:pPr>
            <w:r>
              <w:rPr>
                <w:rFonts w:ascii="宋体" w:eastAsia="宋体" w:hAnsi="宋体" w:cs="宋体" w:hint="eastAsia"/>
                <w:kern w:val="0"/>
                <w:sz w:val="24"/>
                <w:szCs w:val="24"/>
              </w:rPr>
              <w:t>91</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加纳阿克拉石油装备经贸洽谈会</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参加国际石油装备展、培训，并与中国石油装备领域企业家进行对接、洽谈</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中国及加纳石油装备领域的企业家</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3月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北京</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20人</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815A1D">
            <w:pPr>
              <w:widowControl/>
              <w:jc w:val="center"/>
              <w:rPr>
                <w:rFonts w:ascii="宋体" w:eastAsia="宋体" w:hAnsi="宋体" w:cs="宋体"/>
                <w:kern w:val="0"/>
                <w:sz w:val="24"/>
                <w:szCs w:val="24"/>
              </w:rPr>
            </w:pPr>
            <w:r>
              <w:rPr>
                <w:rFonts w:ascii="宋体" w:eastAsia="宋体" w:hAnsi="宋体" w:cs="宋体" w:hint="eastAsia"/>
                <w:kern w:val="0"/>
                <w:sz w:val="24"/>
                <w:szCs w:val="24"/>
              </w:rPr>
              <w:t>92</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中小企业国际化经营管理领军人才高级研修班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以习近平总书记关于“培养具有国际视野的企业家”的重要讲话精神为指引，以企业“走出去”为主题，突出国际化培训特色，系统化、全方位、多角度地帮助企业提高国际化经营管理水平，提升企业国际竞争力</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在本行业领域中具有一定代表性、引领性和示范性的外向型企业负责人或企业高级管理人员，；有意在境外开展贸易投资、合作业务的中小企业负责人或企业高级管理人员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1月，</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3月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北京、</w:t>
            </w:r>
          </w:p>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揭阳等地</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宋体"/>
                <w:kern w:val="0"/>
                <w:sz w:val="24"/>
                <w:szCs w:val="24"/>
              </w:rPr>
            </w:pPr>
            <w:r>
              <w:rPr>
                <w:rFonts w:ascii="宋体" w:eastAsia="宋体" w:hAnsi="宋体" w:cs="宋体" w:hint="eastAsia"/>
                <w:kern w:val="0"/>
                <w:sz w:val="24"/>
                <w:szCs w:val="24"/>
              </w:rPr>
              <w:t>70人，10个月</w:t>
            </w:r>
          </w:p>
        </w:tc>
      </w:tr>
      <w:tr w:rsidR="00FF6DE9" w:rsidTr="005903C2">
        <w:trPr>
          <w:gridAfter w:val="1"/>
          <w:wAfter w:w="236" w:type="dxa"/>
          <w:trHeight w:val="1422"/>
        </w:trPr>
        <w:tc>
          <w:tcPr>
            <w:tcW w:w="723" w:type="dxa"/>
            <w:tcBorders>
              <w:top w:val="nil"/>
              <w:left w:val="single" w:sz="4" w:space="0" w:color="auto"/>
              <w:bottom w:val="single" w:sz="4" w:space="0" w:color="auto"/>
              <w:right w:val="single" w:sz="4" w:space="0" w:color="auto"/>
            </w:tcBorders>
            <w:shd w:val="clear" w:color="auto" w:fill="FFFFFF"/>
            <w:vAlign w:val="center"/>
          </w:tcPr>
          <w:p w:rsidR="00FF6DE9" w:rsidRPr="003916D0" w:rsidRDefault="005903C2" w:rsidP="00815A1D">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93</w:t>
            </w:r>
          </w:p>
        </w:tc>
        <w:tc>
          <w:tcPr>
            <w:tcW w:w="1541" w:type="dxa"/>
            <w:gridSpan w:val="2"/>
            <w:tcBorders>
              <w:top w:val="nil"/>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kern w:val="0"/>
                <w:sz w:val="24"/>
                <w:szCs w:val="24"/>
              </w:rPr>
            </w:pPr>
            <w:r w:rsidRPr="003916D0">
              <w:rPr>
                <w:rFonts w:ascii="宋体" w:eastAsia="宋体" w:hAnsi="宋体" w:cs="宋体" w:hint="eastAsia"/>
                <w:kern w:val="0"/>
                <w:sz w:val="24"/>
                <w:szCs w:val="24"/>
              </w:rPr>
              <w:t>第三期内地－香港联合调解中心调解员技能培训班</w:t>
            </w:r>
          </w:p>
        </w:tc>
        <w:tc>
          <w:tcPr>
            <w:tcW w:w="3548" w:type="dxa"/>
            <w:tcBorders>
              <w:top w:val="nil"/>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kern w:val="0"/>
                <w:sz w:val="24"/>
                <w:szCs w:val="24"/>
              </w:rPr>
            </w:pPr>
            <w:r w:rsidRPr="003916D0">
              <w:rPr>
                <w:rFonts w:ascii="宋体" w:eastAsia="宋体" w:hAnsi="宋体" w:cs="宋体" w:hint="eastAsia"/>
                <w:kern w:val="0"/>
                <w:sz w:val="24"/>
                <w:szCs w:val="24"/>
              </w:rPr>
              <w:t>培训联合调解中心调解员</w:t>
            </w:r>
          </w:p>
        </w:tc>
        <w:tc>
          <w:tcPr>
            <w:tcW w:w="4111" w:type="dxa"/>
            <w:tcBorders>
              <w:top w:val="nil"/>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kern w:val="0"/>
                <w:sz w:val="24"/>
                <w:szCs w:val="24"/>
              </w:rPr>
            </w:pPr>
            <w:r w:rsidRPr="003916D0">
              <w:rPr>
                <w:rFonts w:ascii="宋体" w:eastAsia="宋体" w:hAnsi="宋体" w:cs="宋体" w:hint="eastAsia"/>
                <w:kern w:val="0"/>
                <w:sz w:val="24"/>
                <w:szCs w:val="24"/>
              </w:rPr>
              <w:t>拟聘为内地－香港联合调解中心的调解员</w:t>
            </w:r>
          </w:p>
        </w:tc>
        <w:tc>
          <w:tcPr>
            <w:tcW w:w="1418" w:type="dxa"/>
            <w:tcBorders>
              <w:top w:val="nil"/>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kern w:val="0"/>
                <w:sz w:val="24"/>
                <w:szCs w:val="24"/>
              </w:rPr>
            </w:pPr>
            <w:r w:rsidRPr="003916D0">
              <w:rPr>
                <w:rFonts w:ascii="宋体" w:eastAsia="宋体" w:hAnsi="宋体" w:cs="宋体" w:hint="eastAsia"/>
                <w:kern w:val="0"/>
                <w:sz w:val="24"/>
                <w:szCs w:val="24"/>
              </w:rPr>
              <w:t>9月</w:t>
            </w:r>
          </w:p>
        </w:tc>
        <w:tc>
          <w:tcPr>
            <w:tcW w:w="1559" w:type="dxa"/>
            <w:tcBorders>
              <w:top w:val="nil"/>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kern w:val="0"/>
                <w:sz w:val="24"/>
                <w:szCs w:val="24"/>
              </w:rPr>
            </w:pPr>
            <w:r w:rsidRPr="003916D0">
              <w:rPr>
                <w:rFonts w:ascii="宋体" w:eastAsia="宋体" w:hAnsi="宋体" w:cs="宋体" w:hint="eastAsia"/>
                <w:kern w:val="0"/>
                <w:sz w:val="24"/>
                <w:szCs w:val="24"/>
              </w:rPr>
              <w:t>深圳</w:t>
            </w:r>
          </w:p>
        </w:tc>
        <w:tc>
          <w:tcPr>
            <w:tcW w:w="1276" w:type="dxa"/>
            <w:tcBorders>
              <w:top w:val="nil"/>
              <w:left w:val="nil"/>
              <w:bottom w:val="single" w:sz="4" w:space="0" w:color="auto"/>
              <w:right w:val="single" w:sz="4" w:space="0" w:color="auto"/>
            </w:tcBorders>
            <w:vAlign w:val="center"/>
          </w:tcPr>
          <w:p w:rsidR="00FF6DE9" w:rsidRPr="003916D0" w:rsidRDefault="00FF6DE9" w:rsidP="00ED0E99">
            <w:pPr>
              <w:widowControl/>
              <w:jc w:val="left"/>
              <w:rPr>
                <w:rFonts w:ascii="宋体" w:eastAsia="宋体" w:hAnsi="宋体" w:cs="宋体"/>
                <w:kern w:val="0"/>
                <w:sz w:val="24"/>
                <w:szCs w:val="24"/>
              </w:rPr>
            </w:pPr>
            <w:r w:rsidRPr="003916D0">
              <w:rPr>
                <w:rFonts w:ascii="宋体" w:eastAsia="宋体" w:hAnsi="宋体" w:cs="宋体" w:hint="eastAsia"/>
                <w:kern w:val="0"/>
                <w:sz w:val="24"/>
                <w:szCs w:val="24"/>
              </w:rPr>
              <w:t>30人，2天</w:t>
            </w:r>
          </w:p>
        </w:tc>
      </w:tr>
      <w:tr w:rsidR="00FF6DE9" w:rsidTr="005903C2">
        <w:trPr>
          <w:gridAfter w:val="1"/>
          <w:wAfter w:w="236" w:type="dxa"/>
          <w:trHeight w:val="1119"/>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815A1D">
            <w:pPr>
              <w:widowControl/>
              <w:jc w:val="center"/>
              <w:rPr>
                <w:rFonts w:ascii="宋体" w:eastAsia="宋体" w:hAnsi="宋体" w:cs="宋体"/>
                <w:kern w:val="0"/>
                <w:sz w:val="24"/>
                <w:szCs w:val="24"/>
              </w:rPr>
            </w:pPr>
            <w:r>
              <w:rPr>
                <w:rFonts w:ascii="宋体" w:eastAsia="宋体" w:hAnsi="宋体" w:cs="宋体" w:hint="eastAsia"/>
                <w:kern w:val="0"/>
                <w:sz w:val="24"/>
                <w:szCs w:val="24"/>
              </w:rPr>
              <w:t>94</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法律培训</w:t>
            </w:r>
          </w:p>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（10期）</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一带一路、海外投资、自贸区、国际法律政策、经贸法律风险防范等法律培训</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贸促系统法律工作人员、企业</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各地</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150人/期</w:t>
            </w:r>
          </w:p>
        </w:tc>
      </w:tr>
      <w:tr w:rsidR="00FF6DE9" w:rsidTr="005903C2">
        <w:trPr>
          <w:gridAfter w:val="1"/>
          <w:wAfter w:w="236" w:type="dxa"/>
          <w:trHeight w:val="83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815A1D">
            <w:pPr>
              <w:widowControl/>
              <w:jc w:val="center"/>
              <w:rPr>
                <w:rFonts w:ascii="宋体" w:eastAsia="宋体" w:hAnsi="宋体" w:cs="宋体"/>
                <w:kern w:val="0"/>
                <w:sz w:val="24"/>
                <w:szCs w:val="24"/>
              </w:rPr>
            </w:pPr>
            <w:r>
              <w:rPr>
                <w:rFonts w:ascii="宋体" w:eastAsia="宋体" w:hAnsi="宋体" w:cs="宋体" w:hint="eastAsia"/>
                <w:kern w:val="0"/>
                <w:sz w:val="24"/>
                <w:szCs w:val="24"/>
              </w:rPr>
              <w:t>95</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贸促系统商事证明业务研讨与培训（2期）</w:t>
            </w:r>
          </w:p>
        </w:tc>
        <w:tc>
          <w:tcPr>
            <w:tcW w:w="3548"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商事证明理论与实务</w:t>
            </w:r>
          </w:p>
        </w:tc>
        <w:tc>
          <w:tcPr>
            <w:tcW w:w="4111"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授权签证机构人员</w:t>
            </w:r>
          </w:p>
        </w:tc>
        <w:tc>
          <w:tcPr>
            <w:tcW w:w="1418"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待定</w:t>
            </w:r>
          </w:p>
        </w:tc>
        <w:tc>
          <w:tcPr>
            <w:tcW w:w="1559"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待定</w:t>
            </w:r>
          </w:p>
        </w:tc>
        <w:tc>
          <w:tcPr>
            <w:tcW w:w="1276" w:type="dxa"/>
            <w:tcBorders>
              <w:top w:val="single" w:sz="4" w:space="0" w:color="auto"/>
              <w:left w:val="single" w:sz="4" w:space="0" w:color="auto"/>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100人/期，</w:t>
            </w:r>
          </w:p>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2天</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Default="005903C2" w:rsidP="00815A1D">
            <w:pPr>
              <w:widowControl/>
              <w:jc w:val="center"/>
              <w:rPr>
                <w:rFonts w:ascii="宋体" w:eastAsia="宋体" w:hAnsi="宋体" w:cs="宋体"/>
                <w:kern w:val="0"/>
                <w:sz w:val="24"/>
                <w:szCs w:val="24"/>
              </w:rPr>
            </w:pPr>
            <w:r>
              <w:rPr>
                <w:rFonts w:ascii="宋体" w:eastAsia="宋体" w:hAnsi="宋体" w:cs="宋体" w:hint="eastAsia"/>
                <w:kern w:val="0"/>
                <w:sz w:val="24"/>
                <w:szCs w:val="24"/>
              </w:rPr>
              <w:t>96</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北京市申请律师执业人员培训</w:t>
            </w:r>
          </w:p>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（6期）</w:t>
            </w:r>
          </w:p>
        </w:tc>
        <w:tc>
          <w:tcPr>
            <w:tcW w:w="354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与北京市律师协会、中国政法大学共同主办，精选典型仲裁案例，以模拟庭审的方式对“准律师”进行培训</w:t>
            </w:r>
          </w:p>
        </w:tc>
        <w:tc>
          <w:tcPr>
            <w:tcW w:w="4111"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北京市申请律师执业人员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待定</w:t>
            </w:r>
          </w:p>
        </w:tc>
        <w:tc>
          <w:tcPr>
            <w:tcW w:w="1559"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北京</w:t>
            </w:r>
          </w:p>
        </w:tc>
        <w:tc>
          <w:tcPr>
            <w:tcW w:w="1276" w:type="dxa"/>
            <w:tcBorders>
              <w:top w:val="single" w:sz="4" w:space="0" w:color="auto"/>
              <w:left w:val="nil"/>
              <w:bottom w:val="single" w:sz="4" w:space="0" w:color="auto"/>
              <w:right w:val="single" w:sz="4" w:space="0" w:color="auto"/>
            </w:tcBorders>
            <w:vAlign w:val="center"/>
          </w:tcPr>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150人/期，</w:t>
            </w:r>
          </w:p>
          <w:p w:rsidR="00FF6DE9" w:rsidRDefault="00FF6DE9" w:rsidP="00ED0E99">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0.5天</w:t>
            </w:r>
          </w:p>
        </w:tc>
      </w:tr>
      <w:tr w:rsidR="00FF6DE9" w:rsidTr="005903C2">
        <w:trPr>
          <w:gridAfter w:val="1"/>
          <w:wAfter w:w="236" w:type="dxa"/>
          <w:trHeight w:val="930"/>
        </w:trPr>
        <w:tc>
          <w:tcPr>
            <w:tcW w:w="723" w:type="dxa"/>
            <w:tcBorders>
              <w:top w:val="nil"/>
              <w:left w:val="single" w:sz="4" w:space="0" w:color="auto"/>
              <w:bottom w:val="single" w:sz="4" w:space="0" w:color="auto"/>
              <w:right w:val="single" w:sz="4" w:space="0" w:color="auto"/>
            </w:tcBorders>
            <w:shd w:val="clear" w:color="auto" w:fill="FFFFFF"/>
            <w:vAlign w:val="center"/>
          </w:tcPr>
          <w:p w:rsidR="00FF6DE9" w:rsidRPr="00815A1D" w:rsidRDefault="005903C2" w:rsidP="00815A1D">
            <w:pPr>
              <w:widowControl/>
              <w:jc w:val="center"/>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97</w:t>
            </w:r>
          </w:p>
        </w:tc>
        <w:tc>
          <w:tcPr>
            <w:tcW w:w="1541" w:type="dxa"/>
            <w:gridSpan w:val="2"/>
            <w:tcBorders>
              <w:top w:val="nil"/>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办案人员业务学习会议</w:t>
            </w:r>
          </w:p>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（4期）</w:t>
            </w:r>
          </w:p>
        </w:tc>
        <w:tc>
          <w:tcPr>
            <w:tcW w:w="3548" w:type="dxa"/>
            <w:tcBorders>
              <w:top w:val="nil"/>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贸仲委、海仲委内部办案人员的定期业务学习培训交流</w:t>
            </w:r>
          </w:p>
        </w:tc>
        <w:tc>
          <w:tcPr>
            <w:tcW w:w="4111" w:type="dxa"/>
            <w:tcBorders>
              <w:top w:val="nil"/>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贸仲委、海仲委全体经办人员</w:t>
            </w:r>
          </w:p>
        </w:tc>
        <w:tc>
          <w:tcPr>
            <w:tcW w:w="1418" w:type="dxa"/>
            <w:tcBorders>
              <w:top w:val="nil"/>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待定</w:t>
            </w:r>
          </w:p>
        </w:tc>
        <w:tc>
          <w:tcPr>
            <w:tcW w:w="1559" w:type="dxa"/>
            <w:tcBorders>
              <w:top w:val="nil"/>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北京</w:t>
            </w:r>
          </w:p>
        </w:tc>
        <w:tc>
          <w:tcPr>
            <w:tcW w:w="1276" w:type="dxa"/>
            <w:tcBorders>
              <w:top w:val="nil"/>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60人/期，</w:t>
            </w:r>
          </w:p>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0.5天</w:t>
            </w:r>
          </w:p>
        </w:tc>
      </w:tr>
      <w:tr w:rsidR="00FF6DE9" w:rsidTr="005903C2">
        <w:trPr>
          <w:gridAfter w:val="1"/>
          <w:wAfter w:w="236" w:type="dxa"/>
          <w:trHeight w:val="86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815A1D" w:rsidRDefault="005903C2" w:rsidP="00815A1D">
            <w:pPr>
              <w:widowControl/>
              <w:jc w:val="center"/>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98</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5C6F1B">
              <w:rPr>
                <w:rFonts w:ascii="宋体" w:eastAsia="宋体" w:hAnsi="宋体" w:cstheme="minorEastAsia"/>
                <w:color w:val="000000"/>
                <w:kern w:val="0"/>
                <w:sz w:val="24"/>
                <w:szCs w:val="24"/>
              </w:rPr>
              <w:t>仲裁员换届培训</w:t>
            </w:r>
            <w:r>
              <w:rPr>
                <w:rFonts w:ascii="宋体" w:eastAsia="宋体" w:hAnsi="宋体" w:cstheme="minorEastAsia" w:hint="eastAsia"/>
                <w:color w:val="000000"/>
                <w:kern w:val="0"/>
                <w:sz w:val="24"/>
                <w:szCs w:val="24"/>
              </w:rPr>
              <w:t>（5期）</w:t>
            </w:r>
          </w:p>
        </w:tc>
        <w:tc>
          <w:tcPr>
            <w:tcW w:w="3548"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仲裁规则等</w:t>
            </w:r>
          </w:p>
        </w:tc>
        <w:tc>
          <w:tcPr>
            <w:tcW w:w="4111"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仲裁员资格申请人员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815A1D">
              <w:rPr>
                <w:rFonts w:ascii="宋体" w:eastAsia="宋体" w:hAnsi="宋体" w:cstheme="minorEastAsia"/>
                <w:color w:val="000000"/>
                <w:kern w:val="0"/>
                <w:sz w:val="24"/>
                <w:szCs w:val="24"/>
              </w:rPr>
              <w:t>9月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815A1D">
              <w:rPr>
                <w:rFonts w:ascii="宋体" w:eastAsia="宋体" w:hAnsi="宋体" w:cstheme="minorEastAsia"/>
                <w:color w:val="000000"/>
                <w:kern w:val="0"/>
                <w:sz w:val="24"/>
                <w:szCs w:val="24"/>
              </w:rPr>
              <w:t>北京</w:t>
            </w:r>
            <w:r>
              <w:rPr>
                <w:rFonts w:ascii="宋体" w:eastAsia="宋体" w:hAnsi="宋体" w:cstheme="minorEastAsia" w:hint="eastAsia"/>
                <w:color w:val="000000"/>
                <w:kern w:val="0"/>
                <w:sz w:val="24"/>
                <w:szCs w:val="24"/>
              </w:rPr>
              <w:t>、</w:t>
            </w:r>
            <w:r w:rsidRPr="00815A1D">
              <w:rPr>
                <w:rFonts w:ascii="宋体" w:eastAsia="宋体" w:hAnsi="宋体" w:cstheme="minorEastAsia"/>
                <w:color w:val="000000"/>
                <w:kern w:val="0"/>
                <w:sz w:val="24"/>
                <w:szCs w:val="24"/>
              </w:rPr>
              <w:t>上海</w:t>
            </w:r>
            <w:r>
              <w:rPr>
                <w:rFonts w:ascii="宋体" w:eastAsia="宋体" w:hAnsi="宋体" w:cstheme="minorEastAsia" w:hint="eastAsia"/>
                <w:color w:val="000000"/>
                <w:kern w:val="0"/>
                <w:sz w:val="24"/>
                <w:szCs w:val="24"/>
              </w:rPr>
              <w:t>、</w:t>
            </w:r>
            <w:r w:rsidRPr="00815A1D">
              <w:rPr>
                <w:rFonts w:ascii="宋体" w:eastAsia="宋体" w:hAnsi="宋体" w:cstheme="minorEastAsia"/>
                <w:color w:val="000000"/>
                <w:kern w:val="0"/>
                <w:sz w:val="24"/>
                <w:szCs w:val="24"/>
              </w:rPr>
              <w:t>深圳</w:t>
            </w:r>
            <w:r>
              <w:rPr>
                <w:rFonts w:ascii="宋体" w:eastAsia="宋体" w:hAnsi="宋体" w:cstheme="minorEastAsia" w:hint="eastAsia"/>
                <w:color w:val="000000"/>
                <w:kern w:val="0"/>
                <w:sz w:val="24"/>
                <w:szCs w:val="24"/>
              </w:rPr>
              <w:t>、</w:t>
            </w:r>
            <w:r w:rsidRPr="00815A1D">
              <w:rPr>
                <w:rFonts w:ascii="宋体" w:eastAsia="宋体" w:hAnsi="宋体" w:cstheme="minorEastAsia"/>
                <w:color w:val="000000"/>
                <w:kern w:val="0"/>
                <w:sz w:val="24"/>
                <w:szCs w:val="24"/>
              </w:rPr>
              <w:t>武汉</w:t>
            </w:r>
            <w:r>
              <w:rPr>
                <w:rFonts w:ascii="宋体" w:eastAsia="宋体" w:hAnsi="宋体" w:cstheme="minorEastAsia" w:hint="eastAsia"/>
                <w:color w:val="000000"/>
                <w:kern w:val="0"/>
                <w:sz w:val="24"/>
                <w:szCs w:val="24"/>
              </w:rPr>
              <w:t>、</w:t>
            </w:r>
            <w:r w:rsidRPr="00815A1D">
              <w:rPr>
                <w:rFonts w:ascii="宋体" w:eastAsia="宋体" w:hAnsi="宋体" w:cstheme="minorEastAsia"/>
                <w:color w:val="000000"/>
                <w:kern w:val="0"/>
                <w:sz w:val="24"/>
                <w:szCs w:val="24"/>
              </w:rPr>
              <w:t>重庆</w:t>
            </w:r>
          </w:p>
        </w:tc>
        <w:tc>
          <w:tcPr>
            <w:tcW w:w="1276"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815A1D">
              <w:rPr>
                <w:rFonts w:ascii="宋体" w:eastAsia="宋体" w:hAnsi="宋体" w:cstheme="minorEastAsia"/>
                <w:color w:val="000000"/>
                <w:kern w:val="0"/>
                <w:sz w:val="24"/>
                <w:szCs w:val="24"/>
              </w:rPr>
              <w:t>100人</w:t>
            </w:r>
            <w:r>
              <w:rPr>
                <w:rFonts w:ascii="宋体" w:eastAsia="宋体" w:hAnsi="宋体" w:cstheme="minorEastAsia" w:hint="eastAsia"/>
                <w:color w:val="000000"/>
                <w:kern w:val="0"/>
                <w:sz w:val="24"/>
                <w:szCs w:val="24"/>
              </w:rPr>
              <w:t>/期，</w:t>
            </w:r>
          </w:p>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2天</w:t>
            </w:r>
          </w:p>
        </w:tc>
      </w:tr>
      <w:tr w:rsidR="00FF6DE9" w:rsidTr="005903C2">
        <w:trPr>
          <w:gridAfter w:val="1"/>
          <w:wAfter w:w="236" w:type="dxa"/>
          <w:trHeight w:val="93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815A1D" w:rsidRDefault="005903C2" w:rsidP="00815A1D">
            <w:pPr>
              <w:widowControl/>
              <w:jc w:val="center"/>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99</w:t>
            </w:r>
          </w:p>
        </w:tc>
        <w:tc>
          <w:tcPr>
            <w:tcW w:w="1541" w:type="dxa"/>
            <w:gridSpan w:val="2"/>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5C6F1B">
              <w:rPr>
                <w:rFonts w:ascii="宋体" w:eastAsia="宋体" w:hAnsi="宋体" w:cstheme="minorEastAsia"/>
                <w:color w:val="000000"/>
                <w:kern w:val="0"/>
                <w:sz w:val="24"/>
                <w:szCs w:val="24"/>
              </w:rPr>
              <w:t>英国大律师公会中国律师培训</w:t>
            </w:r>
          </w:p>
        </w:tc>
        <w:tc>
          <w:tcPr>
            <w:tcW w:w="3548"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国际争议解决制度</w:t>
            </w:r>
          </w:p>
        </w:tc>
        <w:tc>
          <w:tcPr>
            <w:tcW w:w="4111"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从事国际争议解决的中国律师</w:t>
            </w:r>
          </w:p>
        </w:tc>
        <w:tc>
          <w:tcPr>
            <w:tcW w:w="1418"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815A1D">
              <w:rPr>
                <w:rFonts w:ascii="宋体" w:eastAsia="宋体" w:hAnsi="宋体" w:cstheme="minorEastAsia"/>
                <w:color w:val="000000"/>
                <w:kern w:val="0"/>
                <w:sz w:val="24"/>
                <w:szCs w:val="24"/>
              </w:rPr>
              <w:t>3月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815A1D">
              <w:rPr>
                <w:rFonts w:ascii="宋体" w:eastAsia="宋体" w:hAnsi="宋体" w:cstheme="minorEastAsia"/>
                <w:color w:val="000000"/>
                <w:kern w:val="0"/>
                <w:sz w:val="24"/>
                <w:szCs w:val="24"/>
              </w:rPr>
              <w:t>北京</w:t>
            </w:r>
          </w:p>
        </w:tc>
        <w:tc>
          <w:tcPr>
            <w:tcW w:w="1276"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815A1D">
              <w:rPr>
                <w:rFonts w:ascii="宋体" w:eastAsia="宋体" w:hAnsi="宋体" w:cstheme="minorEastAsia"/>
                <w:color w:val="000000"/>
                <w:kern w:val="0"/>
                <w:sz w:val="24"/>
                <w:szCs w:val="24"/>
              </w:rPr>
              <w:t>50人</w:t>
            </w:r>
            <w:r>
              <w:rPr>
                <w:rFonts w:ascii="宋体" w:eastAsia="宋体" w:hAnsi="宋体" w:cstheme="minorEastAsia" w:hint="eastAsia"/>
                <w:color w:val="000000"/>
                <w:kern w:val="0"/>
                <w:sz w:val="24"/>
                <w:szCs w:val="24"/>
              </w:rPr>
              <w:t>，5天</w:t>
            </w:r>
          </w:p>
        </w:tc>
      </w:tr>
      <w:tr w:rsidR="00FF6DE9" w:rsidTr="005903C2">
        <w:trPr>
          <w:gridAfter w:val="1"/>
          <w:wAfter w:w="236" w:type="dxa"/>
          <w:trHeight w:val="41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FF6DE9" w:rsidRPr="00815A1D" w:rsidRDefault="005903C2" w:rsidP="00815A1D">
            <w:pPr>
              <w:widowControl/>
              <w:jc w:val="center"/>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lastRenderedPageBreak/>
              <w:t>100</w:t>
            </w:r>
          </w:p>
        </w:tc>
        <w:tc>
          <w:tcPr>
            <w:tcW w:w="1541" w:type="dxa"/>
            <w:gridSpan w:val="2"/>
            <w:tcBorders>
              <w:top w:val="single" w:sz="4" w:space="0" w:color="auto"/>
              <w:left w:val="nil"/>
              <w:bottom w:val="single" w:sz="4" w:space="0" w:color="auto"/>
              <w:right w:val="single" w:sz="4" w:space="0" w:color="auto"/>
            </w:tcBorders>
            <w:vAlign w:val="center"/>
          </w:tcPr>
          <w:p w:rsidR="00FF6DE9" w:rsidRPr="005C6F1B" w:rsidRDefault="00FF6DE9" w:rsidP="00815A1D">
            <w:pPr>
              <w:widowControl/>
              <w:jc w:val="left"/>
              <w:rPr>
                <w:rFonts w:ascii="宋体" w:eastAsia="宋体" w:hAnsi="宋体" w:cstheme="minorEastAsia"/>
                <w:color w:val="000000"/>
                <w:kern w:val="0"/>
                <w:sz w:val="24"/>
                <w:szCs w:val="24"/>
              </w:rPr>
            </w:pPr>
            <w:r w:rsidRPr="005C6F1B">
              <w:rPr>
                <w:rFonts w:ascii="宋体" w:eastAsia="宋体" w:hAnsi="宋体" w:cstheme="minorEastAsia"/>
                <w:color w:val="000000"/>
                <w:kern w:val="0"/>
                <w:sz w:val="24"/>
                <w:szCs w:val="24"/>
              </w:rPr>
              <w:t>仲裁员研修班</w:t>
            </w:r>
          </w:p>
        </w:tc>
        <w:tc>
          <w:tcPr>
            <w:tcW w:w="3548"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仲裁能力提升</w:t>
            </w:r>
          </w:p>
        </w:tc>
        <w:tc>
          <w:tcPr>
            <w:tcW w:w="4111"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Pr>
                <w:rFonts w:ascii="宋体" w:eastAsia="宋体" w:hAnsi="宋体" w:cstheme="minorEastAsia" w:hint="eastAsia"/>
                <w:color w:val="000000"/>
                <w:kern w:val="0"/>
                <w:sz w:val="24"/>
                <w:szCs w:val="24"/>
              </w:rPr>
              <w:t>贸仲仲裁员</w:t>
            </w:r>
          </w:p>
        </w:tc>
        <w:tc>
          <w:tcPr>
            <w:tcW w:w="1418"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815A1D">
              <w:rPr>
                <w:rFonts w:ascii="宋体" w:eastAsia="宋体" w:hAnsi="宋体" w:cstheme="minorEastAsia"/>
                <w:color w:val="000000"/>
                <w:kern w:val="0"/>
                <w:sz w:val="24"/>
                <w:szCs w:val="24"/>
              </w:rPr>
              <w:t>12月</w:t>
            </w:r>
          </w:p>
        </w:tc>
        <w:tc>
          <w:tcPr>
            <w:tcW w:w="1559"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815A1D">
              <w:rPr>
                <w:rFonts w:ascii="宋体" w:eastAsia="宋体" w:hAnsi="宋体" w:cstheme="minorEastAsia"/>
                <w:color w:val="000000"/>
                <w:kern w:val="0"/>
                <w:sz w:val="24"/>
                <w:szCs w:val="24"/>
              </w:rPr>
              <w:t>北京</w:t>
            </w:r>
          </w:p>
        </w:tc>
        <w:tc>
          <w:tcPr>
            <w:tcW w:w="1276" w:type="dxa"/>
            <w:tcBorders>
              <w:top w:val="single" w:sz="4" w:space="0" w:color="auto"/>
              <w:left w:val="nil"/>
              <w:bottom w:val="single" w:sz="4" w:space="0" w:color="auto"/>
              <w:right w:val="single" w:sz="4" w:space="0" w:color="auto"/>
            </w:tcBorders>
            <w:vAlign w:val="center"/>
          </w:tcPr>
          <w:p w:rsidR="00FF6DE9" w:rsidRDefault="00FF6DE9" w:rsidP="00815A1D">
            <w:pPr>
              <w:widowControl/>
              <w:jc w:val="left"/>
              <w:rPr>
                <w:rFonts w:ascii="宋体" w:eastAsia="宋体" w:hAnsi="宋体" w:cstheme="minorEastAsia"/>
                <w:color w:val="000000"/>
                <w:kern w:val="0"/>
                <w:sz w:val="24"/>
                <w:szCs w:val="24"/>
              </w:rPr>
            </w:pPr>
            <w:r w:rsidRPr="00815A1D">
              <w:rPr>
                <w:rFonts w:ascii="宋体" w:eastAsia="宋体" w:hAnsi="宋体" w:cstheme="minorEastAsia"/>
                <w:color w:val="000000"/>
                <w:kern w:val="0"/>
                <w:sz w:val="24"/>
                <w:szCs w:val="24"/>
              </w:rPr>
              <w:t>50人</w:t>
            </w:r>
            <w:r>
              <w:rPr>
                <w:rFonts w:ascii="宋体" w:eastAsia="宋体" w:hAnsi="宋体" w:cstheme="minorEastAsia" w:hint="eastAsia"/>
                <w:color w:val="000000"/>
                <w:kern w:val="0"/>
                <w:sz w:val="24"/>
                <w:szCs w:val="24"/>
              </w:rPr>
              <w:t>，7天</w:t>
            </w:r>
          </w:p>
        </w:tc>
      </w:tr>
    </w:tbl>
    <w:p w:rsidR="00E615E8" w:rsidRPr="009B12E0" w:rsidRDefault="00E615E8" w:rsidP="00815A1D"/>
    <w:sectPr w:rsidR="00E615E8" w:rsidRPr="009B12E0" w:rsidSect="00AC562D">
      <w:footerReference w:type="default" r:id="rId7"/>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62A" w:rsidRDefault="0009262A" w:rsidP="00E615E8">
      <w:r>
        <w:separator/>
      </w:r>
    </w:p>
  </w:endnote>
  <w:endnote w:type="continuationSeparator" w:id="1">
    <w:p w:rsidR="0009262A" w:rsidRDefault="0009262A" w:rsidP="00E61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87593"/>
      <w:docPartObj>
        <w:docPartGallery w:val="Page Numbers (Bottom of Page)"/>
        <w:docPartUnique/>
      </w:docPartObj>
    </w:sdtPr>
    <w:sdtEndPr>
      <w:rPr>
        <w:rFonts w:ascii="宋体" w:eastAsia="宋体" w:hAnsi="宋体"/>
        <w:sz w:val="28"/>
        <w:szCs w:val="28"/>
      </w:rPr>
    </w:sdtEndPr>
    <w:sdtContent>
      <w:p w:rsidR="008263F9" w:rsidRPr="00AC562D" w:rsidRDefault="00FE1CEF">
        <w:pPr>
          <w:pStyle w:val="a4"/>
          <w:jc w:val="right"/>
          <w:rPr>
            <w:rFonts w:ascii="宋体" w:eastAsia="宋体" w:hAnsi="宋体"/>
            <w:sz w:val="28"/>
            <w:szCs w:val="28"/>
          </w:rPr>
        </w:pPr>
        <w:r w:rsidRPr="00AC562D">
          <w:rPr>
            <w:rFonts w:ascii="宋体" w:eastAsia="宋体" w:hAnsi="宋体"/>
            <w:sz w:val="28"/>
            <w:szCs w:val="28"/>
          </w:rPr>
          <w:fldChar w:fldCharType="begin"/>
        </w:r>
        <w:r w:rsidR="008263F9" w:rsidRPr="00AC562D">
          <w:rPr>
            <w:rFonts w:ascii="宋体" w:eastAsia="宋体" w:hAnsi="宋体"/>
            <w:sz w:val="28"/>
            <w:szCs w:val="28"/>
          </w:rPr>
          <w:instrText>PAGE   \* MERGEFORMAT</w:instrText>
        </w:r>
        <w:r w:rsidRPr="00AC562D">
          <w:rPr>
            <w:rFonts w:ascii="宋体" w:eastAsia="宋体" w:hAnsi="宋体"/>
            <w:sz w:val="28"/>
            <w:szCs w:val="28"/>
          </w:rPr>
          <w:fldChar w:fldCharType="separate"/>
        </w:r>
        <w:r w:rsidR="005903C2" w:rsidRPr="005903C2">
          <w:rPr>
            <w:rFonts w:ascii="宋体" w:eastAsia="宋体" w:hAnsi="宋体"/>
            <w:noProof/>
            <w:sz w:val="28"/>
            <w:szCs w:val="28"/>
            <w:lang w:val="zh-CN"/>
          </w:rPr>
          <w:t>-</w:t>
        </w:r>
        <w:r w:rsidR="005903C2">
          <w:rPr>
            <w:rFonts w:ascii="宋体" w:eastAsia="宋体" w:hAnsi="宋体"/>
            <w:noProof/>
            <w:sz w:val="28"/>
            <w:szCs w:val="28"/>
          </w:rPr>
          <w:t xml:space="preserve"> 17 -</w:t>
        </w:r>
        <w:r w:rsidRPr="00AC562D">
          <w:rPr>
            <w:rFonts w:ascii="宋体" w:eastAsia="宋体" w:hAnsi="宋体"/>
            <w:sz w:val="28"/>
            <w:szCs w:val="28"/>
          </w:rPr>
          <w:fldChar w:fldCharType="end"/>
        </w:r>
      </w:p>
    </w:sdtContent>
  </w:sdt>
  <w:p w:rsidR="008263F9" w:rsidRDefault="008263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62A" w:rsidRDefault="0009262A" w:rsidP="00E615E8">
      <w:r>
        <w:separator/>
      </w:r>
    </w:p>
  </w:footnote>
  <w:footnote w:type="continuationSeparator" w:id="1">
    <w:p w:rsidR="0009262A" w:rsidRDefault="0009262A" w:rsidP="00E61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BFA"/>
    <w:multiLevelType w:val="hybridMultilevel"/>
    <w:tmpl w:val="71042080"/>
    <w:lvl w:ilvl="0" w:tplc="47BA35A6">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5C19A8"/>
    <w:multiLevelType w:val="hybridMultilevel"/>
    <w:tmpl w:val="06B4692A"/>
    <w:lvl w:ilvl="0" w:tplc="2C76FE22">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D006B6"/>
    <w:multiLevelType w:val="hybridMultilevel"/>
    <w:tmpl w:val="9B348248"/>
    <w:lvl w:ilvl="0" w:tplc="C26E9E2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102312"/>
    <w:multiLevelType w:val="hybridMultilevel"/>
    <w:tmpl w:val="D744DF1A"/>
    <w:lvl w:ilvl="0" w:tplc="CF9C4AE6">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3C4"/>
    <w:rsid w:val="00047E3F"/>
    <w:rsid w:val="00052CC8"/>
    <w:rsid w:val="000766E8"/>
    <w:rsid w:val="0009262A"/>
    <w:rsid w:val="00183CB1"/>
    <w:rsid w:val="001851D8"/>
    <w:rsid w:val="001A43DE"/>
    <w:rsid w:val="001C4440"/>
    <w:rsid w:val="00202620"/>
    <w:rsid w:val="00257D63"/>
    <w:rsid w:val="003116AD"/>
    <w:rsid w:val="003506C8"/>
    <w:rsid w:val="00371248"/>
    <w:rsid w:val="00373A32"/>
    <w:rsid w:val="00383F2A"/>
    <w:rsid w:val="003D1422"/>
    <w:rsid w:val="003F5647"/>
    <w:rsid w:val="004243C4"/>
    <w:rsid w:val="004276E8"/>
    <w:rsid w:val="00474F2D"/>
    <w:rsid w:val="00497B5E"/>
    <w:rsid w:val="004D719B"/>
    <w:rsid w:val="00507883"/>
    <w:rsid w:val="00517895"/>
    <w:rsid w:val="005903C2"/>
    <w:rsid w:val="00593D81"/>
    <w:rsid w:val="005A1C5C"/>
    <w:rsid w:val="005C6F1B"/>
    <w:rsid w:val="005D2625"/>
    <w:rsid w:val="00664A35"/>
    <w:rsid w:val="00665898"/>
    <w:rsid w:val="006A0102"/>
    <w:rsid w:val="006D0F0D"/>
    <w:rsid w:val="007016BF"/>
    <w:rsid w:val="0072490A"/>
    <w:rsid w:val="007B24EA"/>
    <w:rsid w:val="008102DE"/>
    <w:rsid w:val="00815A1D"/>
    <w:rsid w:val="008263F9"/>
    <w:rsid w:val="008E48E0"/>
    <w:rsid w:val="008E50F1"/>
    <w:rsid w:val="00943662"/>
    <w:rsid w:val="009B12E0"/>
    <w:rsid w:val="009E6CDA"/>
    <w:rsid w:val="00A63EA6"/>
    <w:rsid w:val="00A66C5B"/>
    <w:rsid w:val="00AA37F6"/>
    <w:rsid w:val="00AB1364"/>
    <w:rsid w:val="00AC3448"/>
    <w:rsid w:val="00AC562D"/>
    <w:rsid w:val="00B67052"/>
    <w:rsid w:val="00BE64F8"/>
    <w:rsid w:val="00BF1453"/>
    <w:rsid w:val="00BF30F2"/>
    <w:rsid w:val="00C76100"/>
    <w:rsid w:val="00C76A4D"/>
    <w:rsid w:val="00C8650C"/>
    <w:rsid w:val="00CC30AB"/>
    <w:rsid w:val="00CE59D5"/>
    <w:rsid w:val="00D13A60"/>
    <w:rsid w:val="00D66A5E"/>
    <w:rsid w:val="00D82080"/>
    <w:rsid w:val="00DB38FF"/>
    <w:rsid w:val="00DC4467"/>
    <w:rsid w:val="00E35344"/>
    <w:rsid w:val="00E615E8"/>
    <w:rsid w:val="00E7677C"/>
    <w:rsid w:val="00E80076"/>
    <w:rsid w:val="00EA70BA"/>
    <w:rsid w:val="00EC4D1D"/>
    <w:rsid w:val="00EC564A"/>
    <w:rsid w:val="00ED0E99"/>
    <w:rsid w:val="00EF3E01"/>
    <w:rsid w:val="00F04642"/>
    <w:rsid w:val="00F36155"/>
    <w:rsid w:val="00F4657F"/>
    <w:rsid w:val="00F74AF4"/>
    <w:rsid w:val="00FE1CEF"/>
    <w:rsid w:val="00FE74DC"/>
    <w:rsid w:val="00FF068D"/>
    <w:rsid w:val="00FF2E01"/>
    <w:rsid w:val="00FF6D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61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615E8"/>
    <w:rPr>
      <w:sz w:val="18"/>
      <w:szCs w:val="18"/>
    </w:rPr>
  </w:style>
  <w:style w:type="paragraph" w:styleId="a4">
    <w:name w:val="footer"/>
    <w:basedOn w:val="a"/>
    <w:link w:val="Char0"/>
    <w:uiPriority w:val="99"/>
    <w:unhideWhenUsed/>
    <w:rsid w:val="00E615E8"/>
    <w:pPr>
      <w:tabs>
        <w:tab w:val="center" w:pos="4153"/>
        <w:tab w:val="right" w:pos="8306"/>
      </w:tabs>
      <w:snapToGrid w:val="0"/>
      <w:jc w:val="left"/>
    </w:pPr>
    <w:rPr>
      <w:sz w:val="18"/>
      <w:szCs w:val="18"/>
    </w:rPr>
  </w:style>
  <w:style w:type="character" w:customStyle="1" w:styleId="Char0">
    <w:name w:val="页脚 Char"/>
    <w:basedOn w:val="a0"/>
    <w:link w:val="a4"/>
    <w:uiPriority w:val="99"/>
    <w:rsid w:val="00E615E8"/>
    <w:rPr>
      <w:sz w:val="18"/>
      <w:szCs w:val="18"/>
    </w:rPr>
  </w:style>
  <w:style w:type="paragraph" w:styleId="a5">
    <w:name w:val="List Paragraph"/>
    <w:basedOn w:val="a"/>
    <w:uiPriority w:val="34"/>
    <w:qFormat/>
    <w:rsid w:val="00E615E8"/>
    <w:pPr>
      <w:ind w:firstLineChars="200" w:firstLine="420"/>
    </w:pPr>
  </w:style>
  <w:style w:type="paragraph" w:styleId="a6">
    <w:name w:val="Balloon Text"/>
    <w:basedOn w:val="a"/>
    <w:link w:val="Char1"/>
    <w:uiPriority w:val="99"/>
    <w:unhideWhenUsed/>
    <w:rsid w:val="001C4440"/>
    <w:rPr>
      <w:sz w:val="18"/>
      <w:szCs w:val="18"/>
    </w:rPr>
  </w:style>
  <w:style w:type="character" w:customStyle="1" w:styleId="Char1">
    <w:name w:val="批注框文本 Char"/>
    <w:basedOn w:val="a0"/>
    <w:link w:val="a6"/>
    <w:uiPriority w:val="99"/>
    <w:rsid w:val="001C4440"/>
    <w:rPr>
      <w:sz w:val="18"/>
      <w:szCs w:val="18"/>
    </w:rPr>
  </w:style>
  <w:style w:type="paragraph" w:styleId="a7">
    <w:name w:val="Date"/>
    <w:basedOn w:val="a"/>
    <w:next w:val="a"/>
    <w:link w:val="Char2"/>
    <w:uiPriority w:val="99"/>
    <w:unhideWhenUsed/>
    <w:rsid w:val="009B12E0"/>
    <w:pPr>
      <w:ind w:leftChars="2500" w:left="100"/>
    </w:pPr>
  </w:style>
  <w:style w:type="character" w:customStyle="1" w:styleId="Char2">
    <w:name w:val="日期 Char"/>
    <w:basedOn w:val="a0"/>
    <w:link w:val="a7"/>
    <w:uiPriority w:val="99"/>
    <w:qFormat/>
    <w:rsid w:val="009B12E0"/>
  </w:style>
  <w:style w:type="paragraph" w:styleId="a8">
    <w:name w:val="Normal (Web)"/>
    <w:basedOn w:val="a"/>
    <w:uiPriority w:val="99"/>
    <w:unhideWhenUsed/>
    <w:qFormat/>
    <w:rsid w:val="009B12E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9B1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61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615E8"/>
    <w:rPr>
      <w:sz w:val="18"/>
      <w:szCs w:val="18"/>
    </w:rPr>
  </w:style>
  <w:style w:type="paragraph" w:styleId="a4">
    <w:name w:val="footer"/>
    <w:basedOn w:val="a"/>
    <w:link w:val="Char0"/>
    <w:uiPriority w:val="99"/>
    <w:unhideWhenUsed/>
    <w:rsid w:val="00E615E8"/>
    <w:pPr>
      <w:tabs>
        <w:tab w:val="center" w:pos="4153"/>
        <w:tab w:val="right" w:pos="8306"/>
      </w:tabs>
      <w:snapToGrid w:val="0"/>
      <w:jc w:val="left"/>
    </w:pPr>
    <w:rPr>
      <w:sz w:val="18"/>
      <w:szCs w:val="18"/>
    </w:rPr>
  </w:style>
  <w:style w:type="character" w:customStyle="1" w:styleId="Char0">
    <w:name w:val="页脚 Char"/>
    <w:basedOn w:val="a0"/>
    <w:link w:val="a4"/>
    <w:uiPriority w:val="99"/>
    <w:rsid w:val="00E615E8"/>
    <w:rPr>
      <w:sz w:val="18"/>
      <w:szCs w:val="18"/>
    </w:rPr>
  </w:style>
  <w:style w:type="paragraph" w:styleId="a5">
    <w:name w:val="List Paragraph"/>
    <w:basedOn w:val="a"/>
    <w:uiPriority w:val="34"/>
    <w:qFormat/>
    <w:rsid w:val="00E615E8"/>
    <w:pPr>
      <w:ind w:firstLineChars="200" w:firstLine="420"/>
    </w:pPr>
  </w:style>
  <w:style w:type="paragraph" w:styleId="a6">
    <w:name w:val="Balloon Text"/>
    <w:basedOn w:val="a"/>
    <w:link w:val="Char1"/>
    <w:uiPriority w:val="99"/>
    <w:unhideWhenUsed/>
    <w:rsid w:val="001C4440"/>
    <w:rPr>
      <w:sz w:val="18"/>
      <w:szCs w:val="18"/>
    </w:rPr>
  </w:style>
  <w:style w:type="character" w:customStyle="1" w:styleId="Char1">
    <w:name w:val="批注框文本 Char"/>
    <w:basedOn w:val="a0"/>
    <w:link w:val="a6"/>
    <w:uiPriority w:val="99"/>
    <w:rsid w:val="001C4440"/>
    <w:rPr>
      <w:sz w:val="18"/>
      <w:szCs w:val="18"/>
    </w:rPr>
  </w:style>
  <w:style w:type="paragraph" w:styleId="a7">
    <w:name w:val="Date"/>
    <w:basedOn w:val="a"/>
    <w:next w:val="a"/>
    <w:link w:val="Char2"/>
    <w:uiPriority w:val="99"/>
    <w:unhideWhenUsed/>
    <w:rsid w:val="009B12E0"/>
    <w:pPr>
      <w:ind w:leftChars="2500" w:left="100"/>
    </w:pPr>
  </w:style>
  <w:style w:type="character" w:customStyle="1" w:styleId="Char2">
    <w:name w:val="日期 Char"/>
    <w:basedOn w:val="a0"/>
    <w:link w:val="a7"/>
    <w:uiPriority w:val="99"/>
    <w:qFormat/>
    <w:rsid w:val="009B12E0"/>
  </w:style>
  <w:style w:type="paragraph" w:styleId="a8">
    <w:name w:val="Normal (Web)"/>
    <w:basedOn w:val="a"/>
    <w:uiPriority w:val="99"/>
    <w:unhideWhenUsed/>
    <w:qFormat/>
    <w:rsid w:val="009B12E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9B12E0"/>
    <w:rPr>
      <w:b/>
      <w:bCs/>
    </w:rPr>
  </w:style>
</w:styles>
</file>

<file path=word/webSettings.xml><?xml version="1.0" encoding="utf-8"?>
<w:webSettings xmlns:r="http://schemas.openxmlformats.org/officeDocument/2006/relationships" xmlns:w="http://schemas.openxmlformats.org/wordprocessingml/2006/main">
  <w:divs>
    <w:div w:id="21326350">
      <w:bodyDiv w:val="1"/>
      <w:marLeft w:val="0"/>
      <w:marRight w:val="0"/>
      <w:marTop w:val="0"/>
      <w:marBottom w:val="0"/>
      <w:divBdr>
        <w:top w:val="none" w:sz="0" w:space="0" w:color="auto"/>
        <w:left w:val="none" w:sz="0" w:space="0" w:color="auto"/>
        <w:bottom w:val="none" w:sz="0" w:space="0" w:color="auto"/>
        <w:right w:val="none" w:sz="0" w:space="0" w:color="auto"/>
      </w:divBdr>
      <w:divsChild>
        <w:div w:id="1280650689">
          <w:marLeft w:val="0"/>
          <w:marRight w:val="0"/>
          <w:marTop w:val="0"/>
          <w:marBottom w:val="0"/>
          <w:divBdr>
            <w:top w:val="none" w:sz="0" w:space="0" w:color="auto"/>
            <w:left w:val="none" w:sz="0" w:space="0" w:color="auto"/>
            <w:bottom w:val="none" w:sz="0" w:space="0" w:color="auto"/>
            <w:right w:val="none" w:sz="0" w:space="0" w:color="auto"/>
          </w:divBdr>
        </w:div>
        <w:div w:id="1599869506">
          <w:marLeft w:val="0"/>
          <w:marRight w:val="0"/>
          <w:marTop w:val="0"/>
          <w:marBottom w:val="0"/>
          <w:divBdr>
            <w:top w:val="none" w:sz="0" w:space="0" w:color="auto"/>
            <w:left w:val="none" w:sz="0" w:space="0" w:color="auto"/>
            <w:bottom w:val="none" w:sz="0" w:space="0" w:color="auto"/>
            <w:right w:val="none" w:sz="0" w:space="0" w:color="auto"/>
          </w:divBdr>
        </w:div>
        <w:div w:id="2133474632">
          <w:marLeft w:val="0"/>
          <w:marRight w:val="0"/>
          <w:marTop w:val="0"/>
          <w:marBottom w:val="0"/>
          <w:divBdr>
            <w:top w:val="none" w:sz="0" w:space="0" w:color="auto"/>
            <w:left w:val="none" w:sz="0" w:space="0" w:color="auto"/>
            <w:bottom w:val="none" w:sz="0" w:space="0" w:color="auto"/>
            <w:right w:val="none" w:sz="0" w:space="0" w:color="auto"/>
          </w:divBdr>
        </w:div>
      </w:divsChild>
    </w:div>
    <w:div w:id="283924658">
      <w:bodyDiv w:val="1"/>
      <w:marLeft w:val="0"/>
      <w:marRight w:val="0"/>
      <w:marTop w:val="0"/>
      <w:marBottom w:val="0"/>
      <w:divBdr>
        <w:top w:val="none" w:sz="0" w:space="0" w:color="auto"/>
        <w:left w:val="none" w:sz="0" w:space="0" w:color="auto"/>
        <w:bottom w:val="none" w:sz="0" w:space="0" w:color="auto"/>
        <w:right w:val="none" w:sz="0" w:space="0" w:color="auto"/>
      </w:divBdr>
      <w:divsChild>
        <w:div w:id="1374691039">
          <w:marLeft w:val="0"/>
          <w:marRight w:val="0"/>
          <w:marTop w:val="0"/>
          <w:marBottom w:val="0"/>
          <w:divBdr>
            <w:top w:val="none" w:sz="0" w:space="0" w:color="auto"/>
            <w:left w:val="none" w:sz="0" w:space="0" w:color="auto"/>
            <w:bottom w:val="none" w:sz="0" w:space="0" w:color="auto"/>
            <w:right w:val="none" w:sz="0" w:space="0" w:color="auto"/>
          </w:divBdr>
        </w:div>
        <w:div w:id="1656568185">
          <w:marLeft w:val="0"/>
          <w:marRight w:val="0"/>
          <w:marTop w:val="0"/>
          <w:marBottom w:val="0"/>
          <w:divBdr>
            <w:top w:val="none" w:sz="0" w:space="0" w:color="auto"/>
            <w:left w:val="none" w:sz="0" w:space="0" w:color="auto"/>
            <w:bottom w:val="none" w:sz="0" w:space="0" w:color="auto"/>
            <w:right w:val="none" w:sz="0" w:space="0" w:color="auto"/>
          </w:divBdr>
        </w:div>
        <w:div w:id="1799956328">
          <w:marLeft w:val="0"/>
          <w:marRight w:val="0"/>
          <w:marTop w:val="0"/>
          <w:marBottom w:val="0"/>
          <w:divBdr>
            <w:top w:val="none" w:sz="0" w:space="0" w:color="auto"/>
            <w:left w:val="none" w:sz="0" w:space="0" w:color="auto"/>
            <w:bottom w:val="none" w:sz="0" w:space="0" w:color="auto"/>
            <w:right w:val="none" w:sz="0" w:space="0" w:color="auto"/>
          </w:divBdr>
        </w:div>
        <w:div w:id="1259941825">
          <w:marLeft w:val="0"/>
          <w:marRight w:val="0"/>
          <w:marTop w:val="0"/>
          <w:marBottom w:val="0"/>
          <w:divBdr>
            <w:top w:val="none" w:sz="0" w:space="0" w:color="auto"/>
            <w:left w:val="none" w:sz="0" w:space="0" w:color="auto"/>
            <w:bottom w:val="none" w:sz="0" w:space="0" w:color="auto"/>
            <w:right w:val="none" w:sz="0" w:space="0" w:color="auto"/>
          </w:divBdr>
        </w:div>
      </w:divsChild>
    </w:div>
    <w:div w:id="14115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ZZW</dc:creator>
  <cp:lastModifiedBy>王景景</cp:lastModifiedBy>
  <cp:revision>4</cp:revision>
  <cp:lastPrinted>2017-01-18T06:21:00Z</cp:lastPrinted>
  <dcterms:created xsi:type="dcterms:W3CDTF">2017-02-06T01:57:00Z</dcterms:created>
  <dcterms:modified xsi:type="dcterms:W3CDTF">2017-02-06T02:02:00Z</dcterms:modified>
</cp:coreProperties>
</file>